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EFE" w:rsidRPr="00BA1EBE" w:rsidRDefault="00996EFE" w:rsidP="00996EFE">
      <w:pPr>
        <w:spacing w:after="0" w:line="240" w:lineRule="auto"/>
        <w:rPr>
          <w:rFonts w:ascii="Arial" w:hAnsi="Arial" w:cs="Arial"/>
          <w:i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2"/>
        <w:gridCol w:w="715"/>
        <w:gridCol w:w="751"/>
      </w:tblGrid>
      <w:tr w:rsidR="00996EFE" w:rsidRPr="00BA1EBE" w:rsidTr="007C5E15">
        <w:tc>
          <w:tcPr>
            <w:tcW w:w="8182" w:type="dxa"/>
            <w:shd w:val="clear" w:color="auto" w:fill="BFBFBF" w:themeFill="background1" w:themeFillShade="BF"/>
          </w:tcPr>
          <w:p w:rsidR="00996EFE" w:rsidRPr="00BA1EBE" w:rsidRDefault="00996EFE" w:rsidP="007C5E15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BA1EBE">
              <w:rPr>
                <w:rFonts w:ascii="Arial" w:hAnsi="Arial" w:cs="Arial"/>
                <w:b/>
                <w:sz w:val="28"/>
              </w:rPr>
              <w:t>Situation</w:t>
            </w:r>
          </w:p>
        </w:tc>
        <w:tc>
          <w:tcPr>
            <w:tcW w:w="715" w:type="dxa"/>
            <w:shd w:val="clear" w:color="auto" w:fill="BFBFBF" w:themeFill="background1" w:themeFillShade="BF"/>
          </w:tcPr>
          <w:p w:rsidR="00996EFE" w:rsidRPr="00BA1EBE" w:rsidRDefault="00996EFE" w:rsidP="007C5E15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BA1EBE">
              <w:rPr>
                <w:rFonts w:ascii="Arial" w:hAnsi="Arial" w:cs="Arial"/>
                <w:b/>
                <w:sz w:val="28"/>
              </w:rPr>
              <w:t>Yes</w:t>
            </w:r>
          </w:p>
        </w:tc>
        <w:tc>
          <w:tcPr>
            <w:tcW w:w="751" w:type="dxa"/>
            <w:shd w:val="clear" w:color="auto" w:fill="BFBFBF" w:themeFill="background1" w:themeFillShade="BF"/>
          </w:tcPr>
          <w:p w:rsidR="00996EFE" w:rsidRPr="00BA1EBE" w:rsidRDefault="00996EFE" w:rsidP="007C5E15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BA1EBE">
              <w:rPr>
                <w:rFonts w:ascii="Arial" w:hAnsi="Arial" w:cs="Arial"/>
                <w:b/>
                <w:sz w:val="28"/>
              </w:rPr>
              <w:t>No</w:t>
            </w:r>
          </w:p>
        </w:tc>
      </w:tr>
      <w:tr w:rsidR="00996EFE" w:rsidRPr="00BA1EBE" w:rsidTr="007C5E15">
        <w:tc>
          <w:tcPr>
            <w:tcW w:w="8182" w:type="dxa"/>
          </w:tcPr>
          <w:p w:rsidR="00996EFE" w:rsidRPr="00491C0D" w:rsidRDefault="00996EFE" w:rsidP="00996EFE">
            <w:pPr>
              <w:pStyle w:val="a3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Arial" w:hAnsi="Arial" w:cs="Arial"/>
              </w:rPr>
            </w:pPr>
            <w:r w:rsidRPr="00491C0D">
              <w:rPr>
                <w:rFonts w:ascii="Arial" w:hAnsi="Arial" w:cs="Arial"/>
              </w:rPr>
              <w:t>When including in your assignment photographs or graphics that are freely available on the Internet and where no named photographer or originator is shown.</w:t>
            </w:r>
          </w:p>
          <w:p w:rsidR="00996EFE" w:rsidRPr="00491C0D" w:rsidRDefault="00996EFE" w:rsidP="007C5E15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715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  <w:tc>
          <w:tcPr>
            <w:tcW w:w="751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</w:tr>
      <w:tr w:rsidR="00996EFE" w:rsidRPr="00BA1EBE" w:rsidTr="007C5E15">
        <w:tc>
          <w:tcPr>
            <w:tcW w:w="8182" w:type="dxa"/>
          </w:tcPr>
          <w:p w:rsidR="00996EFE" w:rsidRPr="00491C0D" w:rsidRDefault="00996EFE" w:rsidP="00996EFE">
            <w:pPr>
              <w:pStyle w:val="a3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Arial" w:hAnsi="Arial" w:cs="Arial"/>
              </w:rPr>
            </w:pPr>
            <w:r w:rsidRPr="00491C0D">
              <w:rPr>
                <w:rFonts w:ascii="Arial" w:hAnsi="Arial" w:cs="Arial"/>
              </w:rPr>
              <w:t>When emphasizing an idea you have read that you feel makes an important contribution to the points made in your assignment.</w:t>
            </w:r>
          </w:p>
          <w:p w:rsidR="00996EFE" w:rsidRPr="00491C0D" w:rsidRDefault="00996EFE" w:rsidP="007C5E15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715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  <w:tc>
          <w:tcPr>
            <w:tcW w:w="751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</w:tr>
      <w:tr w:rsidR="00996EFE" w:rsidRPr="00BA1EBE" w:rsidTr="007C5E15">
        <w:tc>
          <w:tcPr>
            <w:tcW w:w="8182" w:type="dxa"/>
          </w:tcPr>
          <w:p w:rsidR="00996EFE" w:rsidRPr="00491C0D" w:rsidRDefault="00996EFE" w:rsidP="00996EFE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</w:rPr>
            </w:pPr>
            <w:r w:rsidRPr="00491C0D">
              <w:rPr>
                <w:rFonts w:ascii="Arial" w:hAnsi="Arial" w:cs="Arial"/>
              </w:rPr>
              <w:t>When quoting directly from a published source.</w:t>
            </w:r>
          </w:p>
          <w:p w:rsidR="00996EFE" w:rsidRPr="00491C0D" w:rsidRDefault="00996EFE" w:rsidP="007C5E15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  <w:tc>
          <w:tcPr>
            <w:tcW w:w="751" w:type="dxa"/>
            <w:tcBorders>
              <w:bottom w:val="single" w:sz="4" w:space="0" w:color="auto"/>
            </w:tcBorders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</w:tr>
      <w:tr w:rsidR="00996EFE" w:rsidRPr="00BA1EBE" w:rsidTr="007C5E15">
        <w:tc>
          <w:tcPr>
            <w:tcW w:w="8182" w:type="dxa"/>
          </w:tcPr>
          <w:p w:rsidR="00996EFE" w:rsidRPr="00491C0D" w:rsidRDefault="00996EFE" w:rsidP="00996EFE">
            <w:pPr>
              <w:pStyle w:val="a3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Arial" w:hAnsi="Arial" w:cs="Arial"/>
              </w:rPr>
            </w:pPr>
            <w:r w:rsidRPr="00491C0D">
              <w:rPr>
                <w:rFonts w:ascii="Arial" w:hAnsi="Arial" w:cs="Arial"/>
              </w:rPr>
              <w:t>When using statistics or other data that is freely available from a publicly accessible website.</w:t>
            </w:r>
          </w:p>
          <w:p w:rsidR="00996EFE" w:rsidRPr="00491C0D" w:rsidRDefault="00996EFE" w:rsidP="007C5E15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  <w:tc>
          <w:tcPr>
            <w:tcW w:w="751" w:type="dxa"/>
            <w:tcBorders>
              <w:bottom w:val="single" w:sz="4" w:space="0" w:color="auto"/>
            </w:tcBorders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</w:tr>
      <w:tr w:rsidR="00996EFE" w:rsidRPr="00BA1EBE" w:rsidTr="007C5E15">
        <w:tc>
          <w:tcPr>
            <w:tcW w:w="8182" w:type="dxa"/>
          </w:tcPr>
          <w:p w:rsidR="00996EFE" w:rsidRPr="00491C0D" w:rsidRDefault="00996EFE" w:rsidP="00996EFE">
            <w:pPr>
              <w:pStyle w:val="a3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Arial" w:hAnsi="Arial" w:cs="Arial"/>
              </w:rPr>
            </w:pPr>
            <w:r w:rsidRPr="00491C0D">
              <w:rPr>
                <w:rFonts w:ascii="Arial" w:hAnsi="Arial" w:cs="Arial"/>
              </w:rPr>
              <w:t>When summarizing the cause of undisputed past events and where there is agreement by most commentators on cause and effect.</w:t>
            </w:r>
          </w:p>
          <w:p w:rsidR="00996EFE" w:rsidRPr="00491C0D" w:rsidRDefault="00996EFE" w:rsidP="007C5E15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715" w:type="dxa"/>
            <w:tcBorders>
              <w:top w:val="single" w:sz="4" w:space="0" w:color="auto"/>
            </w:tcBorders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  <w:tc>
          <w:tcPr>
            <w:tcW w:w="751" w:type="dxa"/>
            <w:tcBorders>
              <w:top w:val="single" w:sz="4" w:space="0" w:color="auto"/>
            </w:tcBorders>
          </w:tcPr>
          <w:p w:rsidR="00996EFE" w:rsidRPr="00BA1EBE" w:rsidRDefault="00996EFE" w:rsidP="007C5E1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96EFE" w:rsidRPr="00BA1EBE" w:rsidTr="007C5E15">
        <w:tc>
          <w:tcPr>
            <w:tcW w:w="8182" w:type="dxa"/>
          </w:tcPr>
          <w:p w:rsidR="00996EFE" w:rsidRPr="00491C0D" w:rsidRDefault="00996EFE" w:rsidP="00996EFE">
            <w:pPr>
              <w:pStyle w:val="a3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Arial" w:hAnsi="Arial" w:cs="Arial"/>
              </w:rPr>
            </w:pPr>
            <w:r w:rsidRPr="00491C0D">
              <w:rPr>
                <w:rFonts w:ascii="Arial" w:hAnsi="Arial" w:cs="Arial"/>
              </w:rPr>
              <w:t>When paraphrasing a definition found on a website and when no writer, editor or author’s name is shown.</w:t>
            </w:r>
          </w:p>
          <w:p w:rsidR="00996EFE" w:rsidRPr="00491C0D" w:rsidRDefault="00996EFE" w:rsidP="007C5E15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715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  <w:tc>
          <w:tcPr>
            <w:tcW w:w="751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</w:tr>
      <w:tr w:rsidR="00996EFE" w:rsidRPr="00BA1EBE" w:rsidTr="007C5E15">
        <w:tc>
          <w:tcPr>
            <w:tcW w:w="8182" w:type="dxa"/>
          </w:tcPr>
          <w:p w:rsidR="00996EFE" w:rsidRPr="00491C0D" w:rsidRDefault="00996EFE" w:rsidP="00996EFE">
            <w:pPr>
              <w:pStyle w:val="a3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ascii="Arial" w:hAnsi="Arial" w:cs="Arial"/>
              </w:rPr>
            </w:pPr>
            <w:r w:rsidRPr="00491C0D">
              <w:rPr>
                <w:rFonts w:ascii="Arial" w:hAnsi="Arial" w:cs="Arial"/>
              </w:rPr>
              <w:t>When summarizing or paraphrasing the ideas of a key commentator or author, but taken from a secondary source, e.g. general reference book.</w:t>
            </w:r>
          </w:p>
          <w:p w:rsidR="00996EFE" w:rsidRPr="00491C0D" w:rsidRDefault="00996EFE" w:rsidP="007C5E15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715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  <w:tc>
          <w:tcPr>
            <w:tcW w:w="751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</w:tr>
      <w:tr w:rsidR="00996EFE" w:rsidRPr="00BA1EBE" w:rsidTr="007C5E15">
        <w:tc>
          <w:tcPr>
            <w:tcW w:w="8182" w:type="dxa"/>
          </w:tcPr>
          <w:p w:rsidR="00996EFE" w:rsidRPr="00491C0D" w:rsidRDefault="00996EFE" w:rsidP="00996EFE">
            <w:pPr>
              <w:pStyle w:val="a3"/>
              <w:numPr>
                <w:ilvl w:val="0"/>
                <w:numId w:val="3"/>
              </w:numPr>
              <w:spacing w:after="0" w:line="240" w:lineRule="auto"/>
              <w:ind w:hanging="436"/>
              <w:contextualSpacing w:val="0"/>
              <w:rPr>
                <w:rFonts w:ascii="Arial" w:hAnsi="Arial" w:cs="Arial"/>
              </w:rPr>
            </w:pPr>
            <w:r w:rsidRPr="00491C0D">
              <w:rPr>
                <w:rFonts w:ascii="Arial" w:hAnsi="Arial" w:cs="Arial"/>
              </w:rPr>
              <w:t>When summarizing in a concluding paragraph of your assignment what you discussed and referenced earlier in your text.</w:t>
            </w:r>
          </w:p>
          <w:p w:rsidR="00996EFE" w:rsidRPr="00491C0D" w:rsidRDefault="00996EFE" w:rsidP="007C5E15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715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  <w:tc>
          <w:tcPr>
            <w:tcW w:w="751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</w:tr>
      <w:tr w:rsidR="00996EFE" w:rsidRPr="00BA1EBE" w:rsidTr="007C5E15">
        <w:tc>
          <w:tcPr>
            <w:tcW w:w="8182" w:type="dxa"/>
          </w:tcPr>
          <w:p w:rsidR="00996EFE" w:rsidRPr="00491C0D" w:rsidRDefault="00996EFE" w:rsidP="00996EFE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709" w:hanging="425"/>
              <w:contextualSpacing w:val="0"/>
              <w:rPr>
                <w:rFonts w:ascii="Arial" w:hAnsi="Arial" w:cs="Arial"/>
              </w:rPr>
            </w:pPr>
            <w:r w:rsidRPr="00491C0D">
              <w:rPr>
                <w:rFonts w:ascii="Arial" w:hAnsi="Arial" w:cs="Arial"/>
              </w:rPr>
              <w:t>When using sayings, such as: “If you don’t control your mind, some</w:t>
            </w:r>
            <w:r>
              <w:rPr>
                <w:rFonts w:ascii="Arial" w:hAnsi="Arial" w:cs="Arial"/>
              </w:rPr>
              <w:t>one</w:t>
            </w:r>
            <w:r w:rsidRPr="00491C0D">
              <w:rPr>
                <w:rFonts w:ascii="Arial" w:hAnsi="Arial" w:cs="Arial"/>
              </w:rPr>
              <w:t xml:space="preserve"> else will”.</w:t>
            </w:r>
          </w:p>
        </w:tc>
        <w:tc>
          <w:tcPr>
            <w:tcW w:w="715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  <w:tc>
          <w:tcPr>
            <w:tcW w:w="751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</w:tr>
      <w:tr w:rsidR="00996EFE" w:rsidRPr="00BA1EBE" w:rsidTr="007C5E15">
        <w:tc>
          <w:tcPr>
            <w:tcW w:w="8182" w:type="dxa"/>
          </w:tcPr>
          <w:p w:rsidR="00996EFE" w:rsidRPr="00491C0D" w:rsidRDefault="00996EFE" w:rsidP="00996EFE">
            <w:pPr>
              <w:pStyle w:val="a3"/>
              <w:numPr>
                <w:ilvl w:val="0"/>
                <w:numId w:val="3"/>
              </w:numPr>
              <w:spacing w:after="0" w:line="240" w:lineRule="auto"/>
              <w:ind w:hanging="436"/>
              <w:contextualSpacing w:val="0"/>
              <w:rPr>
                <w:rFonts w:ascii="Arial" w:hAnsi="Arial" w:cs="Arial"/>
              </w:rPr>
            </w:pPr>
            <w:r w:rsidRPr="00491C0D">
              <w:rPr>
                <w:rFonts w:ascii="Arial" w:hAnsi="Arial" w:cs="Arial"/>
              </w:rPr>
              <w:t xml:space="preserve">When summarizing undisputed and commonplace facts about the world. </w:t>
            </w:r>
          </w:p>
          <w:p w:rsidR="00996EFE" w:rsidRPr="00491C0D" w:rsidRDefault="00996EFE" w:rsidP="007C5E15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</w:tc>
        <w:tc>
          <w:tcPr>
            <w:tcW w:w="715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  <w:tc>
          <w:tcPr>
            <w:tcW w:w="751" w:type="dxa"/>
          </w:tcPr>
          <w:p w:rsidR="00996EFE" w:rsidRPr="00BA1EBE" w:rsidRDefault="00996EFE" w:rsidP="007C5E15">
            <w:pPr>
              <w:rPr>
                <w:rFonts w:ascii="Arial" w:hAnsi="Arial" w:cs="Arial"/>
              </w:rPr>
            </w:pPr>
          </w:p>
        </w:tc>
      </w:tr>
    </w:tbl>
    <w:p w:rsidR="00996EFE" w:rsidRPr="00DE077C" w:rsidRDefault="00996EFE" w:rsidP="00996EFE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077C">
        <w:rPr>
          <w:rFonts w:ascii="Arial" w:hAnsi="Arial" w:cs="Arial"/>
          <w:b/>
        </w:rPr>
        <w:t>BRIEFLY DESCRIBE</w:t>
      </w:r>
      <w:r w:rsidRPr="00DE077C">
        <w:rPr>
          <w:rFonts w:ascii="Arial" w:hAnsi="Arial" w:cs="Arial"/>
        </w:rPr>
        <w:t xml:space="preserve"> how Cross-Cultural Communication barriers</w:t>
      </w:r>
      <w:r>
        <w:rPr>
          <w:rFonts w:ascii="Arial" w:hAnsi="Arial" w:cs="Arial" w:hint="eastAsia"/>
          <w:lang w:eastAsia="ko-KR"/>
        </w:rPr>
        <w:t xml:space="preserve"> (p.115)</w:t>
      </w:r>
      <w:r w:rsidRPr="00DE077C">
        <w:rPr>
          <w:rFonts w:ascii="Arial" w:hAnsi="Arial" w:cs="Arial"/>
        </w:rPr>
        <w:t xml:space="preserve"> can impact on our ability to be understood. </w:t>
      </w:r>
      <w:r w:rsidRPr="003D4DD5">
        <w:rPr>
          <w:rFonts w:ascii="Arial" w:hAnsi="Arial" w:cs="Arial"/>
          <w:b/>
        </w:rPr>
        <w:t>Provide</w:t>
      </w:r>
      <w:r w:rsidRPr="00DE077C">
        <w:rPr>
          <w:rFonts w:ascii="Arial" w:hAnsi="Arial" w:cs="Arial"/>
        </w:rPr>
        <w:t xml:space="preserve"> 2 examples to support your answer</w:t>
      </w:r>
      <w:r>
        <w:rPr>
          <w:rFonts w:ascii="Arial" w:hAnsi="Arial" w:cs="Arial"/>
        </w:rPr>
        <w:t>.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spacing w:line="360" w:lineRule="auto"/>
        <w:rPr>
          <w:rFonts w:ascii="Arial" w:hAnsi="Arial" w:cs="Arial"/>
          <w:sz w:val="16"/>
          <w:szCs w:val="16"/>
          <w:lang w:eastAsia="ko-KR"/>
        </w:rPr>
      </w:pPr>
    </w:p>
    <w:p w:rsidR="00996EFE" w:rsidRDefault="00996EFE" w:rsidP="00996EFE">
      <w:pPr>
        <w:spacing w:line="360" w:lineRule="auto"/>
        <w:rPr>
          <w:rFonts w:ascii="Arial" w:hAnsi="Arial" w:cs="Arial"/>
          <w:sz w:val="16"/>
          <w:szCs w:val="16"/>
          <w:lang w:eastAsia="ko-KR"/>
        </w:rPr>
      </w:pPr>
    </w:p>
    <w:p w:rsidR="00996EFE" w:rsidRPr="00612B0D" w:rsidRDefault="00996EFE" w:rsidP="00996EFE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 w:hint="eastAsia"/>
          <w:b/>
          <w:lang w:eastAsia="ko-KR"/>
        </w:rPr>
        <w:t xml:space="preserve">STATE </w:t>
      </w:r>
      <w:r w:rsidRPr="00612B0D">
        <w:rPr>
          <w:rFonts w:ascii="Arial" w:hAnsi="Arial" w:cs="Arial"/>
        </w:rPr>
        <w:t>the purpose of</w:t>
      </w:r>
      <w:r>
        <w:rPr>
          <w:rFonts w:ascii="Arial" w:hAnsi="Arial" w:cs="Arial" w:hint="eastAsia"/>
          <w:lang w:eastAsia="ko-KR"/>
        </w:rPr>
        <w:t xml:space="preserve"> the 4 different types of listening. (p.20)</w:t>
      </w:r>
    </w:p>
    <w:p w:rsidR="00996EFE" w:rsidRPr="00996EFE" w:rsidRDefault="00996EFE" w:rsidP="00996EFE">
      <w:pPr>
        <w:rPr>
          <w:i/>
          <w:lang w:eastAsia="ko-KR"/>
        </w:rPr>
      </w:pPr>
    </w:p>
    <w:p w:rsidR="00996EFE" w:rsidRPr="00996EFE" w:rsidRDefault="00996EFE" w:rsidP="00996EFE">
      <w:pPr>
        <w:rPr>
          <w:i/>
          <w:lang w:eastAsia="ko-KR"/>
        </w:rPr>
      </w:pPr>
      <w:r w:rsidRPr="00996EFE">
        <w:rPr>
          <w:i/>
          <w:u w:val="single"/>
        </w:rPr>
        <w:lastRenderedPageBreak/>
        <w:t xml:space="preserve">                                                                                                                                          </w:t>
      </w:r>
    </w:p>
    <w:p w:rsidR="00996EFE" w:rsidRPr="00996EFE" w:rsidRDefault="00996EFE" w:rsidP="00996EFE">
      <w:pPr>
        <w:rPr>
          <w:i/>
          <w:lang w:eastAsia="ko-KR"/>
        </w:rPr>
      </w:pPr>
      <w:r w:rsidRPr="00996EFE"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Pr="00996EFE" w:rsidRDefault="00996EFE" w:rsidP="00996EFE">
      <w:pPr>
        <w:rPr>
          <w:i/>
          <w:lang w:eastAsia="ko-KR"/>
        </w:rPr>
      </w:pPr>
      <w:r w:rsidRPr="00996EFE"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rPr>
          <w:i/>
          <w:u w:val="single"/>
          <w:lang w:eastAsia="ko-KR"/>
        </w:rPr>
      </w:pPr>
      <w:r w:rsidRPr="00996EFE">
        <w:rPr>
          <w:i/>
          <w:u w:val="single"/>
        </w:rPr>
        <w:t xml:space="preserve">                                                                                   </w:t>
      </w:r>
    </w:p>
    <w:p w:rsidR="00996EFE" w:rsidRPr="00996EFE" w:rsidRDefault="00996EFE" w:rsidP="00996EFE">
      <w:pPr>
        <w:rPr>
          <w:i/>
          <w:lang w:eastAsia="ko-KR"/>
        </w:rPr>
      </w:pPr>
      <w:r w:rsidRPr="00996EFE"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Pr="00996EFE" w:rsidRDefault="00996EFE" w:rsidP="00996EFE">
      <w:pPr>
        <w:rPr>
          <w:i/>
          <w:lang w:eastAsia="ko-KR"/>
        </w:rPr>
      </w:pPr>
      <w:r w:rsidRPr="00996EFE"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Pr="00996EFE" w:rsidRDefault="00996EFE" w:rsidP="00996EFE">
      <w:pPr>
        <w:rPr>
          <w:i/>
          <w:lang w:eastAsia="ko-KR"/>
        </w:rPr>
      </w:pPr>
      <w:r w:rsidRPr="00996EFE"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Pr="00996EFE" w:rsidRDefault="00996EFE" w:rsidP="00996EFE">
      <w:pPr>
        <w:rPr>
          <w:i/>
          <w:lang w:eastAsia="ko-KR"/>
        </w:rPr>
      </w:pPr>
    </w:p>
    <w:p w:rsidR="00996EFE" w:rsidRDefault="00996EFE" w:rsidP="00996EFE">
      <w:pPr>
        <w:spacing w:line="360" w:lineRule="auto"/>
        <w:rPr>
          <w:rFonts w:ascii="Arial" w:hAnsi="Arial" w:cs="Arial"/>
          <w:sz w:val="16"/>
          <w:szCs w:val="16"/>
          <w:lang w:eastAsia="ko-KR"/>
        </w:rPr>
      </w:pPr>
    </w:p>
    <w:p w:rsidR="00996EFE" w:rsidRPr="00612B0D" w:rsidRDefault="00996EFE" w:rsidP="00996EFE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EXPLAIN </w:t>
      </w:r>
      <w:r>
        <w:rPr>
          <w:rFonts w:ascii="Arial" w:hAnsi="Arial" w:cs="Arial" w:hint="eastAsia"/>
          <w:lang w:eastAsia="ko-KR"/>
        </w:rPr>
        <w:t>why</w:t>
      </w:r>
      <w:r w:rsidRPr="00612B0D">
        <w:rPr>
          <w:rFonts w:ascii="Arial" w:hAnsi="Arial" w:cs="Arial"/>
        </w:rPr>
        <w:t xml:space="preserve"> </w:t>
      </w:r>
      <w:r>
        <w:rPr>
          <w:rFonts w:ascii="Arial" w:hAnsi="Arial" w:cs="Arial" w:hint="eastAsia"/>
          <w:u w:val="single"/>
          <w:lang w:eastAsia="ko-KR"/>
        </w:rPr>
        <w:t xml:space="preserve">Active </w:t>
      </w:r>
      <w:r w:rsidRPr="00612B0D">
        <w:rPr>
          <w:rFonts w:ascii="Arial" w:hAnsi="Arial" w:cs="Arial"/>
          <w:u w:val="single"/>
        </w:rPr>
        <w:t>listening</w:t>
      </w:r>
      <w:r w:rsidRPr="00612B0D">
        <w:rPr>
          <w:rFonts w:ascii="Arial" w:hAnsi="Arial" w:cs="Arial"/>
        </w:rPr>
        <w:t xml:space="preserve"> </w:t>
      </w:r>
      <w:r>
        <w:rPr>
          <w:rFonts w:ascii="Arial" w:hAnsi="Arial" w:cs="Arial" w:hint="eastAsia"/>
          <w:lang w:eastAsia="ko-KR"/>
        </w:rPr>
        <w:t xml:space="preserve">is the better </w:t>
      </w:r>
      <w:r>
        <w:rPr>
          <w:rFonts w:ascii="Arial" w:hAnsi="Arial" w:cs="Arial"/>
          <w:lang w:eastAsia="ko-KR"/>
        </w:rPr>
        <w:t>listening style</w:t>
      </w:r>
      <w:r>
        <w:rPr>
          <w:rFonts w:ascii="Arial" w:hAnsi="Arial" w:cs="Arial" w:hint="eastAsia"/>
          <w:lang w:eastAsia="ko-KR"/>
        </w:rPr>
        <w:t xml:space="preserve"> for conflict resolution. </w:t>
      </w:r>
    </w:p>
    <w:p w:rsidR="00996EFE" w:rsidRDefault="00996EFE" w:rsidP="00996EFE">
      <w:pPr>
        <w:ind w:left="492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</w:t>
      </w:r>
    </w:p>
    <w:p w:rsidR="00996EFE" w:rsidRDefault="00996EFE" w:rsidP="00996EFE">
      <w:pPr>
        <w:ind w:left="492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</w:t>
      </w:r>
    </w:p>
    <w:p w:rsidR="00996EFE" w:rsidRDefault="00996EFE" w:rsidP="00996EFE">
      <w:pPr>
        <w:ind w:left="492"/>
        <w:rPr>
          <w:i/>
          <w:u w:val="single"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</w:t>
      </w:r>
    </w:p>
    <w:p w:rsidR="00996EFE" w:rsidRDefault="00996EFE" w:rsidP="00996EFE">
      <w:pPr>
        <w:ind w:left="492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</w:t>
      </w:r>
    </w:p>
    <w:p w:rsidR="00996EFE" w:rsidRDefault="00996EFE" w:rsidP="00996EFE">
      <w:pPr>
        <w:ind w:left="426"/>
        <w:rPr>
          <w:i/>
          <w:lang w:eastAsia="ko-KR"/>
        </w:rPr>
      </w:pPr>
    </w:p>
    <w:p w:rsidR="00996EFE" w:rsidRDefault="00996EFE" w:rsidP="00996EFE">
      <w:pPr>
        <w:ind w:left="492"/>
        <w:rPr>
          <w:i/>
          <w:lang w:eastAsia="ko-KR"/>
        </w:rPr>
      </w:pPr>
    </w:p>
    <w:p w:rsidR="00996EFE" w:rsidRDefault="00996EFE" w:rsidP="00996EFE">
      <w:pPr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ICHM as a student, you were required to conduct numerous team presentations within the classroom. </w:t>
      </w:r>
      <w:r w:rsidRPr="00381005">
        <w:rPr>
          <w:rFonts w:ascii="Arial" w:hAnsi="Arial" w:cs="Arial"/>
          <w:b/>
        </w:rPr>
        <w:t>BRIEFLY EXPLAIN</w:t>
      </w:r>
      <w:r>
        <w:rPr>
          <w:rFonts w:ascii="Arial" w:hAnsi="Arial" w:cs="Arial"/>
        </w:rPr>
        <w:t xml:space="preserve"> the important key factors to consider when presenting a </w:t>
      </w:r>
      <w:r w:rsidRPr="00381005">
        <w:rPr>
          <w:rFonts w:ascii="Arial" w:hAnsi="Arial" w:cs="Arial"/>
          <w:i/>
          <w:u w:val="single"/>
        </w:rPr>
        <w:t>team speech</w:t>
      </w:r>
      <w:r>
        <w:rPr>
          <w:rFonts w:ascii="Arial" w:hAnsi="Arial" w:cs="Arial"/>
        </w:rPr>
        <w:t xml:space="preserve"> to any audience.</w:t>
      </w:r>
    </w:p>
    <w:p w:rsidR="00996EFE" w:rsidRDefault="00996EFE" w:rsidP="00996EFE">
      <w:pPr>
        <w:ind w:left="492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492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492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492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492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492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spacing w:line="360" w:lineRule="auto"/>
        <w:rPr>
          <w:rFonts w:ascii="Arial" w:hAnsi="Arial" w:cs="Arial"/>
          <w:sz w:val="16"/>
          <w:szCs w:val="16"/>
        </w:rPr>
      </w:pPr>
    </w:p>
    <w:p w:rsidR="00996EFE" w:rsidRPr="00705AC3" w:rsidRDefault="00996EFE" w:rsidP="00996EFE">
      <w:pPr>
        <w:pStyle w:val="a4"/>
        <w:numPr>
          <w:ilvl w:val="0"/>
          <w:numId w:val="1"/>
        </w:numPr>
        <w:tabs>
          <w:tab w:val="clear" w:pos="4513"/>
          <w:tab w:val="clear" w:pos="9026"/>
        </w:tabs>
        <w:rPr>
          <w:rFonts w:ascii="Arial" w:hAnsi="Arial" w:cs="Arial"/>
          <w:szCs w:val="24"/>
        </w:rPr>
      </w:pPr>
      <w:r w:rsidRPr="00705AC3">
        <w:rPr>
          <w:rFonts w:ascii="Arial" w:hAnsi="Arial" w:cs="Arial"/>
          <w:i/>
          <w:szCs w:val="24"/>
        </w:rPr>
        <w:lastRenderedPageBreak/>
        <w:t xml:space="preserve">The content of your speech should include your authority which can be </w:t>
      </w:r>
      <w:r w:rsidRPr="00022991">
        <w:rPr>
          <w:rFonts w:ascii="Arial" w:hAnsi="Arial" w:cs="Arial"/>
          <w:i/>
          <w:color w:val="FF0000"/>
          <w:szCs w:val="24"/>
        </w:rPr>
        <w:t>borrowed authority</w:t>
      </w:r>
      <w:r w:rsidRPr="00705AC3">
        <w:rPr>
          <w:rFonts w:ascii="Arial" w:hAnsi="Arial" w:cs="Arial"/>
          <w:szCs w:val="24"/>
        </w:rPr>
        <w:t xml:space="preserve">. </w:t>
      </w:r>
      <w:r>
        <w:rPr>
          <w:rFonts w:ascii="Arial" w:hAnsi="Arial" w:cs="Arial"/>
          <w:b/>
          <w:szCs w:val="24"/>
        </w:rPr>
        <w:t>BRIEFLY EXPLAIN</w:t>
      </w:r>
      <w:r w:rsidRPr="00705AC3">
        <w:rPr>
          <w:rFonts w:ascii="Arial" w:hAnsi="Arial" w:cs="Arial"/>
          <w:szCs w:val="24"/>
        </w:rPr>
        <w:t xml:space="preserve"> the term “</w:t>
      </w:r>
      <w:r w:rsidRPr="00705AC3">
        <w:rPr>
          <w:rFonts w:ascii="Arial" w:hAnsi="Arial" w:cs="Arial"/>
          <w:szCs w:val="24"/>
          <w:u w:val="single"/>
        </w:rPr>
        <w:t>authority</w:t>
      </w:r>
      <w:r w:rsidRPr="00705AC3">
        <w:rPr>
          <w:rFonts w:ascii="Arial" w:hAnsi="Arial" w:cs="Arial"/>
          <w:szCs w:val="24"/>
        </w:rPr>
        <w:t>” as it applies in this statement</w:t>
      </w:r>
      <w:r>
        <w:rPr>
          <w:rFonts w:ascii="Arial" w:hAnsi="Arial" w:cs="Arial"/>
          <w:szCs w:val="24"/>
        </w:rPr>
        <w:t>.</w:t>
      </w:r>
    </w:p>
    <w:p w:rsidR="00996EFE" w:rsidRDefault="002D5A9A" w:rsidP="00996EFE">
      <w:pPr>
        <w:ind w:left="360"/>
        <w:rPr>
          <w:i/>
          <w:lang w:eastAsia="ko-KR"/>
        </w:rPr>
      </w:pPr>
      <w:r>
        <w:rPr>
          <w:rFonts w:hint="eastAsia"/>
          <w:i/>
          <w:u w:val="single"/>
          <w:lang w:eastAsia="ko-KR"/>
        </w:rPr>
        <w:t xml:space="preserve">Authority is the integration of secondary source of information within a </w:t>
      </w:r>
      <w:r>
        <w:rPr>
          <w:i/>
          <w:u w:val="single"/>
          <w:lang w:eastAsia="ko-KR"/>
        </w:rPr>
        <w:t>speech</w:t>
      </w:r>
      <w:r>
        <w:rPr>
          <w:rFonts w:hint="eastAsia"/>
          <w:i/>
          <w:u w:val="single"/>
          <w:lang w:eastAsia="ko-KR"/>
        </w:rPr>
        <w:t xml:space="preserve">; </w:t>
      </w:r>
      <w:proofErr w:type="spellStart"/>
      <w:r>
        <w:rPr>
          <w:rFonts w:hint="eastAsia"/>
          <w:i/>
          <w:u w:val="single"/>
          <w:lang w:eastAsia="ko-KR"/>
        </w:rPr>
        <w:t>eg</w:t>
      </w:r>
      <w:proofErr w:type="spellEnd"/>
      <w:r>
        <w:rPr>
          <w:rFonts w:hint="eastAsia"/>
          <w:i/>
          <w:u w:val="single"/>
          <w:lang w:eastAsia="ko-KR"/>
        </w:rPr>
        <w:t>: research material</w:t>
      </w:r>
      <w:r w:rsidR="00996EFE">
        <w:rPr>
          <w:i/>
          <w:u w:val="single"/>
        </w:rPr>
        <w:t xml:space="preserve">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Pr="003274D4" w:rsidRDefault="00996EFE" w:rsidP="00996EFE">
      <w:pPr>
        <w:numPr>
          <w:ilvl w:val="0"/>
          <w:numId w:val="1"/>
        </w:numPr>
        <w:spacing w:after="0" w:line="240" w:lineRule="auto"/>
        <w:rPr>
          <w:rFonts w:ascii="Arial" w:hAnsi="Arial" w:cs="Arial"/>
          <w:i/>
          <w:u w:val="single"/>
        </w:rPr>
      </w:pPr>
      <w:r w:rsidRPr="003274D4">
        <w:rPr>
          <w:rFonts w:ascii="Arial" w:hAnsi="Arial" w:cs="Arial"/>
          <w:b/>
        </w:rPr>
        <w:t xml:space="preserve">LIST </w:t>
      </w:r>
      <w:r w:rsidRPr="003274D4">
        <w:rPr>
          <w:rFonts w:ascii="Arial" w:hAnsi="Arial" w:cs="Arial"/>
        </w:rPr>
        <w:t>2 advantages and 2 disadvantages of electronic communication</w:t>
      </w:r>
      <w:r>
        <w:rPr>
          <w:rFonts w:ascii="Arial" w:hAnsi="Arial" w:cs="Arial"/>
        </w:rPr>
        <w:t>.</w:t>
      </w:r>
      <w:r>
        <w:rPr>
          <w:rFonts w:ascii="Arial" w:hAnsi="Arial" w:cs="Arial" w:hint="eastAsia"/>
          <w:lang w:eastAsia="ko-KR"/>
        </w:rPr>
        <w:t xml:space="preserve"> (p.90)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spacing w:after="20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:rsidR="00996EFE" w:rsidRDefault="00996EFE" w:rsidP="00996EFE">
      <w:pPr>
        <w:spacing w:line="360" w:lineRule="auto"/>
        <w:rPr>
          <w:rFonts w:ascii="Arial" w:hAnsi="Arial" w:cs="Arial"/>
          <w:sz w:val="16"/>
          <w:szCs w:val="16"/>
        </w:rPr>
      </w:pPr>
    </w:p>
    <w:p w:rsidR="00996EFE" w:rsidRPr="00612B0D" w:rsidRDefault="00996EFE" w:rsidP="00996EFE">
      <w:pPr>
        <w:numPr>
          <w:ilvl w:val="0"/>
          <w:numId w:val="1"/>
        </w:numPr>
        <w:spacing w:after="0" w:line="240" w:lineRule="auto"/>
        <w:rPr>
          <w:rFonts w:ascii="Arial" w:hAnsi="Arial" w:cs="Arial"/>
          <w:i/>
          <w:u w:val="single"/>
        </w:rPr>
      </w:pPr>
      <w:r>
        <w:rPr>
          <w:rFonts w:ascii="Arial" w:hAnsi="Arial" w:cs="Arial"/>
          <w:b/>
        </w:rPr>
        <w:t>E</w:t>
      </w:r>
      <w:r>
        <w:rPr>
          <w:rFonts w:ascii="Arial" w:hAnsi="Arial" w:cs="Arial" w:hint="eastAsia"/>
          <w:b/>
          <w:lang w:eastAsia="ko-KR"/>
        </w:rPr>
        <w:t xml:space="preserve">XPLAIN </w:t>
      </w:r>
      <w:r>
        <w:rPr>
          <w:rFonts w:ascii="Arial" w:hAnsi="Arial" w:cs="Arial" w:hint="eastAsia"/>
          <w:lang w:eastAsia="ko-KR"/>
        </w:rPr>
        <w:tab/>
        <w:t xml:space="preserve">the </w:t>
      </w:r>
      <w:r>
        <w:rPr>
          <w:rFonts w:ascii="Arial" w:hAnsi="Arial" w:cs="Arial"/>
          <w:lang w:eastAsia="ko-KR"/>
        </w:rPr>
        <w:t>components</w:t>
      </w:r>
      <w:r>
        <w:rPr>
          <w:rFonts w:ascii="Arial" w:hAnsi="Arial" w:cs="Arial" w:hint="eastAsia"/>
          <w:lang w:eastAsia="ko-KR"/>
        </w:rPr>
        <w:t xml:space="preserve"> of </w:t>
      </w:r>
      <w:r>
        <w:rPr>
          <w:rFonts w:ascii="Arial" w:hAnsi="Arial" w:cs="Arial"/>
          <w:lang w:eastAsia="ko-KR"/>
        </w:rPr>
        <w:t>communication</w:t>
      </w:r>
      <w:r>
        <w:rPr>
          <w:rFonts w:ascii="Arial" w:hAnsi="Arial" w:cs="Arial" w:hint="eastAsia"/>
          <w:lang w:eastAsia="ko-KR"/>
        </w:rPr>
        <w:t xml:space="preserve"> (p.24). </w:t>
      </w:r>
      <w:r>
        <w:rPr>
          <w:rFonts w:ascii="Arial" w:hAnsi="Arial" w:cs="Arial"/>
          <w:b/>
        </w:rPr>
        <w:t xml:space="preserve"> </w:t>
      </w:r>
    </w:p>
    <w:p w:rsidR="00996EFE" w:rsidRDefault="00996EFE" w:rsidP="00996EFE">
      <w:pPr>
        <w:ind w:left="360"/>
        <w:rPr>
          <w:i/>
          <w:u w:val="single"/>
          <w:lang w:eastAsia="ko-KR"/>
        </w:rPr>
      </w:pPr>
      <w:r>
        <w:rPr>
          <w:rFonts w:hint="eastAsia"/>
          <w:i/>
          <w:u w:val="single"/>
          <w:lang w:eastAsia="ko-KR"/>
        </w:rPr>
        <w:t>Communication is broken up into: 7 % of ____________________________________________, 38% of _______________________________________________________________________, and 55 % of ___________________________________________________________________</w:t>
      </w:r>
      <w:r>
        <w:rPr>
          <w:i/>
          <w:u w:val="single"/>
        </w:rPr>
        <w:t>.</w:t>
      </w:r>
    </w:p>
    <w:p w:rsidR="00996EFE" w:rsidRDefault="00996EFE" w:rsidP="00996EFE">
      <w:pPr>
        <w:ind w:left="360"/>
        <w:rPr>
          <w:i/>
          <w:lang w:eastAsia="ko-KR"/>
        </w:rPr>
      </w:pPr>
    </w:p>
    <w:p w:rsidR="00996EFE" w:rsidRPr="00612B0D" w:rsidRDefault="00996EFE" w:rsidP="00996EFE">
      <w:pPr>
        <w:numPr>
          <w:ilvl w:val="0"/>
          <w:numId w:val="1"/>
        </w:numPr>
        <w:spacing w:after="0" w:line="240" w:lineRule="auto"/>
        <w:rPr>
          <w:rFonts w:ascii="Arial" w:hAnsi="Arial" w:cs="Arial"/>
          <w:i/>
          <w:u w:val="single"/>
        </w:rPr>
      </w:pPr>
      <w:r w:rsidRPr="00612B0D">
        <w:rPr>
          <w:rFonts w:ascii="Arial" w:hAnsi="Arial" w:cs="Arial"/>
        </w:rPr>
        <w:t>To communicate in ‘</w:t>
      </w:r>
      <w:r w:rsidRPr="00EE0BB1">
        <w:rPr>
          <w:rFonts w:ascii="Arial" w:hAnsi="Arial" w:cs="Arial"/>
          <w:color w:val="FF0000"/>
        </w:rPr>
        <w:t>Plain English’ has three main advantages</w:t>
      </w:r>
      <w:r>
        <w:rPr>
          <w:rFonts w:ascii="Arial" w:hAnsi="Arial" w:cs="Arial" w:hint="eastAsia"/>
          <w:color w:val="FF0000"/>
          <w:lang w:eastAsia="ko-KR"/>
        </w:rPr>
        <w:t xml:space="preserve"> (p.62)</w:t>
      </w:r>
      <w:r>
        <w:rPr>
          <w:rFonts w:ascii="Arial" w:hAnsi="Arial" w:cs="Arial"/>
          <w:b/>
        </w:rPr>
        <w:t xml:space="preserve">. LIST </w:t>
      </w:r>
      <w:r w:rsidRPr="00612B0D">
        <w:rPr>
          <w:rFonts w:ascii="Arial" w:hAnsi="Arial" w:cs="Arial"/>
        </w:rPr>
        <w:t>and</w:t>
      </w:r>
      <w:r>
        <w:rPr>
          <w:rFonts w:ascii="Arial" w:hAnsi="Arial" w:cs="Arial"/>
          <w:b/>
        </w:rPr>
        <w:t xml:space="preserve"> DESCRIBE </w:t>
      </w:r>
      <w:r w:rsidRPr="00612B0D">
        <w:rPr>
          <w:rFonts w:ascii="Arial" w:hAnsi="Arial" w:cs="Arial"/>
        </w:rPr>
        <w:t>the advantages.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ind w:left="360"/>
        <w:rPr>
          <w:i/>
          <w:u w:val="single"/>
          <w:lang w:eastAsia="ko-KR"/>
        </w:rPr>
      </w:pPr>
      <w:r>
        <w:rPr>
          <w:i/>
          <w:u w:val="single"/>
        </w:rPr>
        <w:t xml:space="preserve">                                                                                                                                          </w:t>
      </w:r>
    </w:p>
    <w:p w:rsidR="00996EFE" w:rsidRDefault="00996EFE" w:rsidP="00996EFE">
      <w:pPr>
        <w:spacing w:after="200" w:line="276" w:lineRule="auto"/>
        <w:rPr>
          <w:i/>
        </w:rPr>
      </w:pPr>
    </w:p>
    <w:p w:rsidR="00996EFE" w:rsidRPr="00612B0D" w:rsidRDefault="00996EFE" w:rsidP="00996EFE">
      <w:pPr>
        <w:numPr>
          <w:ilvl w:val="0"/>
          <w:numId w:val="1"/>
        </w:numPr>
        <w:spacing w:after="0" w:line="240" w:lineRule="auto"/>
        <w:rPr>
          <w:rFonts w:ascii="Arial" w:hAnsi="Arial" w:cs="Arial"/>
          <w:i/>
          <w:u w:val="single"/>
        </w:rPr>
      </w:pPr>
      <w:r w:rsidRPr="00612B0D">
        <w:rPr>
          <w:rFonts w:ascii="Arial" w:hAnsi="Arial" w:cs="Arial"/>
        </w:rPr>
        <w:t>As discussed in class</w:t>
      </w:r>
      <w:r>
        <w:rPr>
          <w:rFonts w:ascii="Arial" w:hAnsi="Arial" w:cs="Arial"/>
          <w:b/>
        </w:rPr>
        <w:t xml:space="preserve"> DEFINE </w:t>
      </w:r>
      <w:r w:rsidRPr="00612B0D">
        <w:rPr>
          <w:rFonts w:ascii="Arial" w:hAnsi="Arial" w:cs="Arial"/>
        </w:rPr>
        <w:t xml:space="preserve">the </w:t>
      </w:r>
      <w:r w:rsidRPr="00612B0D">
        <w:rPr>
          <w:rFonts w:ascii="Arial" w:hAnsi="Arial" w:cs="Arial"/>
          <w:u w:val="single"/>
        </w:rPr>
        <w:t>term</w:t>
      </w:r>
      <w:r>
        <w:rPr>
          <w:rFonts w:ascii="Arial" w:hAnsi="Arial" w:cs="Arial"/>
          <w:b/>
        </w:rPr>
        <w:t xml:space="preserve"> ‘Culture’</w:t>
      </w:r>
      <w:r w:rsidRPr="00612B0D">
        <w:rPr>
          <w:rFonts w:ascii="Arial" w:hAnsi="Arial" w:cs="Arial"/>
        </w:rPr>
        <w:t>.</w:t>
      </w:r>
    </w:p>
    <w:p w:rsidR="00996EFE" w:rsidRPr="00104666" w:rsidRDefault="00996EFE" w:rsidP="00996EFE">
      <w:pPr>
        <w:ind w:left="426"/>
        <w:rPr>
          <w:i/>
          <w:lang w:eastAsia="ko-KR"/>
        </w:rPr>
      </w:pPr>
      <w:r w:rsidRPr="00104666">
        <w:rPr>
          <w:i/>
          <w:u w:val="single"/>
        </w:rPr>
        <w:t xml:space="preserve">                                                                                                           </w:t>
      </w:r>
      <w:r>
        <w:rPr>
          <w:i/>
          <w:u w:val="single"/>
        </w:rPr>
        <w:t xml:space="preserve">                               </w:t>
      </w:r>
    </w:p>
    <w:p w:rsidR="00996EFE" w:rsidRPr="00104666" w:rsidRDefault="00996EFE" w:rsidP="00996EFE">
      <w:pPr>
        <w:ind w:left="426"/>
        <w:rPr>
          <w:i/>
          <w:lang w:eastAsia="ko-KR"/>
        </w:rPr>
      </w:pPr>
      <w:r w:rsidRPr="00104666">
        <w:rPr>
          <w:i/>
          <w:u w:val="single"/>
        </w:rPr>
        <w:t xml:space="preserve">                                                                                                           </w:t>
      </w:r>
      <w:r>
        <w:rPr>
          <w:i/>
          <w:u w:val="single"/>
        </w:rPr>
        <w:t xml:space="preserve">                               </w:t>
      </w:r>
    </w:p>
    <w:p w:rsidR="00996EFE" w:rsidRPr="00104666" w:rsidRDefault="00996EFE" w:rsidP="00996EFE">
      <w:pPr>
        <w:ind w:left="426"/>
        <w:rPr>
          <w:i/>
          <w:lang w:eastAsia="ko-KR"/>
        </w:rPr>
      </w:pPr>
      <w:r w:rsidRPr="00104666">
        <w:rPr>
          <w:i/>
          <w:u w:val="single"/>
        </w:rPr>
        <w:t xml:space="preserve">                                                                                                           </w:t>
      </w:r>
      <w:r>
        <w:rPr>
          <w:i/>
          <w:u w:val="single"/>
        </w:rPr>
        <w:t xml:space="preserve">                               </w:t>
      </w:r>
    </w:p>
    <w:p w:rsidR="00996EFE" w:rsidRPr="00037F3C" w:rsidRDefault="00996EFE" w:rsidP="00996EFE">
      <w:pPr>
        <w:ind w:left="426"/>
        <w:rPr>
          <w:rFonts w:ascii="Arial" w:hAnsi="Arial" w:cs="Arial"/>
        </w:rPr>
      </w:pPr>
      <w:r w:rsidRPr="00BC1F6B">
        <w:rPr>
          <w:rFonts w:ascii="Arial" w:hAnsi="Arial" w:cs="Arial"/>
          <w:b/>
        </w:rPr>
        <w:t>Provide</w:t>
      </w:r>
      <w:r w:rsidRPr="00037F3C">
        <w:rPr>
          <w:rFonts w:ascii="Arial" w:hAnsi="Arial" w:cs="Arial"/>
        </w:rPr>
        <w:t xml:space="preserve"> two benefits of comparing Culture and Communication</w:t>
      </w:r>
    </w:p>
    <w:p w:rsidR="00996EFE" w:rsidRPr="00104666" w:rsidRDefault="00996EFE" w:rsidP="00996EFE">
      <w:pPr>
        <w:ind w:left="426"/>
        <w:rPr>
          <w:i/>
          <w:lang w:eastAsia="ko-KR"/>
        </w:rPr>
      </w:pPr>
      <w:r w:rsidRPr="00104666">
        <w:rPr>
          <w:i/>
          <w:u w:val="single"/>
        </w:rPr>
        <w:t xml:space="preserve">                                                                                                           </w:t>
      </w:r>
      <w:r>
        <w:rPr>
          <w:i/>
          <w:u w:val="single"/>
        </w:rPr>
        <w:t xml:space="preserve">                               </w:t>
      </w:r>
    </w:p>
    <w:p w:rsidR="00996EFE" w:rsidRPr="00104666" w:rsidRDefault="00996EFE" w:rsidP="00996EFE">
      <w:pPr>
        <w:ind w:left="426"/>
        <w:rPr>
          <w:i/>
          <w:lang w:eastAsia="ko-KR"/>
        </w:rPr>
      </w:pPr>
      <w:r w:rsidRPr="00104666">
        <w:rPr>
          <w:i/>
          <w:u w:val="single"/>
        </w:rPr>
        <w:t xml:space="preserve">                                                                                                           </w:t>
      </w:r>
      <w:r>
        <w:rPr>
          <w:i/>
          <w:u w:val="single"/>
        </w:rPr>
        <w:t xml:space="preserve">                               </w:t>
      </w:r>
    </w:p>
    <w:p w:rsidR="00996EFE" w:rsidRPr="00104666" w:rsidRDefault="00996EFE" w:rsidP="00996EFE">
      <w:pPr>
        <w:ind w:left="426"/>
        <w:rPr>
          <w:i/>
          <w:lang w:eastAsia="ko-KR"/>
        </w:rPr>
      </w:pPr>
      <w:r w:rsidRPr="00104666">
        <w:rPr>
          <w:i/>
          <w:u w:val="single"/>
        </w:rPr>
        <w:t xml:space="preserve">                                                                                                           </w:t>
      </w:r>
      <w:r>
        <w:rPr>
          <w:i/>
          <w:u w:val="single"/>
        </w:rPr>
        <w:t xml:space="preserve">                               </w:t>
      </w:r>
    </w:p>
    <w:p w:rsidR="00996EFE" w:rsidRDefault="00996EFE" w:rsidP="00996EFE">
      <w:pPr>
        <w:spacing w:after="200" w:line="276" w:lineRule="auto"/>
        <w:rPr>
          <w:i/>
        </w:rPr>
      </w:pPr>
      <w:r>
        <w:rPr>
          <w:i/>
        </w:rPr>
        <w:br w:type="page"/>
      </w:r>
    </w:p>
    <w:p w:rsidR="00996EFE" w:rsidRDefault="00996EFE" w:rsidP="00996EFE">
      <w:pPr>
        <w:ind w:left="360"/>
        <w:rPr>
          <w:i/>
        </w:rPr>
      </w:pPr>
    </w:p>
    <w:p w:rsidR="00996EFE" w:rsidRPr="00037F3C" w:rsidRDefault="00996EFE" w:rsidP="00996EFE">
      <w:pPr>
        <w:numPr>
          <w:ilvl w:val="0"/>
          <w:numId w:val="1"/>
        </w:numPr>
        <w:spacing w:after="0" w:line="240" w:lineRule="auto"/>
        <w:rPr>
          <w:rFonts w:ascii="Arial" w:hAnsi="Arial" w:cs="Arial"/>
          <w:i/>
          <w:u w:val="single"/>
        </w:rPr>
      </w:pPr>
      <w:r w:rsidRPr="00037F3C">
        <w:rPr>
          <w:rFonts w:ascii="Arial" w:hAnsi="Arial" w:cs="Arial"/>
          <w:b/>
        </w:rPr>
        <w:t>BRIEFLY DESCRIBE</w:t>
      </w:r>
      <w:r w:rsidRPr="00037F3C">
        <w:rPr>
          <w:rFonts w:ascii="Arial" w:hAnsi="Arial" w:cs="Arial"/>
        </w:rPr>
        <w:t xml:space="preserve"> how </w:t>
      </w:r>
      <w:r w:rsidRPr="002D5A9A">
        <w:rPr>
          <w:rFonts w:ascii="Arial" w:hAnsi="Arial" w:cs="Arial"/>
          <w:color w:val="FF0000"/>
        </w:rPr>
        <w:t xml:space="preserve">the protocol </w:t>
      </w:r>
      <w:r>
        <w:rPr>
          <w:rFonts w:ascii="Arial" w:hAnsi="Arial" w:cs="Arial"/>
        </w:rPr>
        <w:t xml:space="preserve">and </w:t>
      </w:r>
      <w:r w:rsidRPr="002D5A9A">
        <w:rPr>
          <w:rFonts w:ascii="Arial" w:hAnsi="Arial" w:cs="Arial"/>
          <w:color w:val="FF0000"/>
        </w:rPr>
        <w:t xml:space="preserve">colour imagery </w:t>
      </w:r>
      <w:r w:rsidRPr="00037F3C">
        <w:rPr>
          <w:rFonts w:ascii="Arial" w:hAnsi="Arial" w:cs="Arial"/>
        </w:rPr>
        <w:t xml:space="preserve">of communication can influence the </w:t>
      </w:r>
      <w:r w:rsidRPr="00037F3C">
        <w:rPr>
          <w:rFonts w:ascii="Arial" w:hAnsi="Arial" w:cs="Arial"/>
          <w:u w:val="single"/>
        </w:rPr>
        <w:t>image and brand standards</w:t>
      </w:r>
      <w:r w:rsidRPr="00037F3C">
        <w:rPr>
          <w:rFonts w:ascii="Arial" w:hAnsi="Arial" w:cs="Arial"/>
        </w:rPr>
        <w:t xml:space="preserve"> of a hotel. </w:t>
      </w:r>
      <w:r>
        <w:rPr>
          <w:rFonts w:ascii="Arial" w:hAnsi="Arial" w:cs="Arial" w:hint="eastAsia"/>
          <w:lang w:eastAsia="ko-KR"/>
        </w:rPr>
        <w:t>(Section 13)</w:t>
      </w:r>
    </w:p>
    <w:p w:rsidR="00996EFE" w:rsidRPr="00037F3C" w:rsidRDefault="00996EFE" w:rsidP="00996EFE">
      <w:pPr>
        <w:spacing w:after="0" w:line="240" w:lineRule="auto"/>
        <w:ind w:firstLine="360"/>
        <w:rPr>
          <w:rFonts w:ascii="Arial" w:hAnsi="Arial" w:cs="Arial"/>
          <w:i/>
          <w:u w:val="single"/>
        </w:rPr>
      </w:pPr>
      <w:r w:rsidRPr="00037F3C">
        <w:rPr>
          <w:rFonts w:ascii="Arial" w:hAnsi="Arial" w:cs="Arial"/>
        </w:rPr>
        <w:t>Provide 2 examples to support your answer.</w:t>
      </w:r>
    </w:p>
    <w:p w:rsidR="00996EFE" w:rsidRPr="00651310" w:rsidRDefault="00996EFE" w:rsidP="00996EFE">
      <w:pPr>
        <w:spacing w:after="0" w:line="240" w:lineRule="auto"/>
        <w:rPr>
          <w:rFonts w:ascii="Arial" w:hAnsi="Arial" w:cs="Arial"/>
          <w:i/>
          <w:u w:val="single"/>
        </w:rPr>
      </w:pPr>
    </w:p>
    <w:p w:rsidR="00996EFE" w:rsidRDefault="002D5A9A" w:rsidP="00996EFE">
      <w:pPr>
        <w:ind w:left="360"/>
        <w:rPr>
          <w:i/>
          <w:lang w:eastAsia="ko-KR"/>
        </w:rPr>
      </w:pPr>
      <w:r>
        <w:rPr>
          <w:i/>
          <w:u w:val="single"/>
        </w:rPr>
        <w:t xml:space="preserve"> </w:t>
      </w:r>
      <w:proofErr w:type="gramStart"/>
      <w:r>
        <w:rPr>
          <w:rFonts w:hint="eastAsia"/>
          <w:i/>
          <w:u w:val="single"/>
          <w:lang w:eastAsia="ko-KR"/>
        </w:rPr>
        <w:t>Protocol are</w:t>
      </w:r>
      <w:proofErr w:type="gramEnd"/>
      <w:r>
        <w:rPr>
          <w:rFonts w:hint="eastAsia"/>
          <w:i/>
          <w:u w:val="single"/>
          <w:lang w:eastAsia="ko-KR"/>
        </w:rPr>
        <w:t xml:space="preserve"> guidelines that determine the standard of a hotel and the associated </w:t>
      </w:r>
      <w:r>
        <w:rPr>
          <w:i/>
          <w:u w:val="single"/>
          <w:lang w:eastAsia="ko-KR"/>
        </w:rPr>
        <w:t>experiences</w:t>
      </w:r>
      <w:r>
        <w:rPr>
          <w:rFonts w:hint="eastAsia"/>
          <w:i/>
          <w:u w:val="single"/>
          <w:lang w:eastAsia="ko-KR"/>
        </w:rPr>
        <w:t xml:space="preserve">. </w:t>
      </w:r>
      <w:r w:rsidR="00996EFE">
        <w:rPr>
          <w:i/>
          <w:u w:val="single"/>
        </w:rPr>
        <w:t xml:space="preserve">                                                                                                                                       </w:t>
      </w:r>
    </w:p>
    <w:p w:rsidR="002D5A9A" w:rsidRDefault="002D5A9A" w:rsidP="00996EFE">
      <w:pPr>
        <w:ind w:left="360"/>
        <w:rPr>
          <w:rFonts w:hint="eastAsia"/>
          <w:i/>
          <w:u w:val="single"/>
          <w:lang w:eastAsia="ko-KR"/>
        </w:rPr>
      </w:pPr>
      <w:r>
        <w:rPr>
          <w:rFonts w:hint="eastAsia"/>
          <w:i/>
          <w:u w:val="single"/>
          <w:lang w:eastAsia="ko-KR"/>
        </w:rPr>
        <w:t xml:space="preserve"> Colour imagery provides the linking of the logo and consistency of standards. </w:t>
      </w:r>
    </w:p>
    <w:p w:rsidR="00996EFE" w:rsidRDefault="002D5A9A" w:rsidP="00996EFE">
      <w:pPr>
        <w:ind w:left="360"/>
        <w:rPr>
          <w:i/>
          <w:u w:val="single"/>
          <w:lang w:eastAsia="ko-KR"/>
        </w:rPr>
      </w:pPr>
      <w:r>
        <w:rPr>
          <w:rFonts w:hint="eastAsia"/>
          <w:i/>
          <w:u w:val="single"/>
          <w:lang w:eastAsia="ko-KR"/>
        </w:rPr>
        <w:t xml:space="preserve">Brand standards provide </w:t>
      </w:r>
      <w:r>
        <w:rPr>
          <w:i/>
          <w:u w:val="single"/>
          <w:lang w:eastAsia="ko-KR"/>
        </w:rPr>
        <w:t>consistency</w:t>
      </w:r>
      <w:r>
        <w:rPr>
          <w:rFonts w:hint="eastAsia"/>
          <w:i/>
          <w:u w:val="single"/>
          <w:lang w:eastAsia="ko-KR"/>
        </w:rPr>
        <w:t xml:space="preserve"> with the associated standards of service and statement of the reputation of the hotel.</w:t>
      </w:r>
    </w:p>
    <w:p w:rsidR="00996EFE" w:rsidRPr="002D5A9A" w:rsidRDefault="00996EFE" w:rsidP="00996EFE">
      <w:pPr>
        <w:spacing w:before="80" w:after="200" w:line="276" w:lineRule="auto"/>
        <w:rPr>
          <w:rFonts w:cs="Times New Roman"/>
          <w:lang w:eastAsia="ko-KR"/>
        </w:rPr>
      </w:pPr>
    </w:p>
    <w:p w:rsidR="00996EFE" w:rsidRDefault="00996EFE" w:rsidP="00996EF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cs="Times New Roman"/>
          <w:b/>
          <w:i/>
          <w:color w:val="000000"/>
          <w:sz w:val="24"/>
          <w:lang w:val="en-US"/>
        </w:rPr>
      </w:pPr>
    </w:p>
    <w:p w:rsidR="00996EFE" w:rsidRPr="003D4DD5" w:rsidRDefault="00996EFE" w:rsidP="00996EF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cs="Times New Roman"/>
          <w:i/>
          <w:color w:val="000000"/>
          <w:sz w:val="24"/>
          <w:lang w:val="en-US"/>
        </w:rPr>
      </w:pPr>
      <w:r w:rsidRPr="003D4DD5">
        <w:rPr>
          <w:rFonts w:cs="Times New Roman"/>
          <w:b/>
          <w:i/>
          <w:color w:val="000000"/>
          <w:sz w:val="24"/>
          <w:lang w:val="en-US"/>
        </w:rPr>
        <w:t xml:space="preserve">Write your answers to the following questions in the </w:t>
      </w:r>
      <w:r w:rsidRPr="003D4DD5">
        <w:rPr>
          <w:rFonts w:cs="Times New Roman"/>
          <w:b/>
          <w:i/>
          <w:color w:val="000000"/>
          <w:sz w:val="24"/>
          <w:u w:val="single"/>
          <w:lang w:val="en-US"/>
        </w:rPr>
        <w:t>exam booklet provided</w:t>
      </w:r>
      <w:r w:rsidRPr="003D4DD5">
        <w:rPr>
          <w:rFonts w:cs="Times New Roman"/>
          <w:i/>
          <w:color w:val="000000"/>
          <w:sz w:val="24"/>
          <w:lang w:val="en-US"/>
        </w:rPr>
        <w:t>.  Clearly label your answer with the question number.</w:t>
      </w:r>
    </w:p>
    <w:p w:rsidR="00996EFE" w:rsidRDefault="00996EFE" w:rsidP="00996EFE">
      <w:pPr>
        <w:spacing w:after="0" w:line="240" w:lineRule="auto"/>
        <w:rPr>
          <w:rFonts w:cs="Times New Roman"/>
        </w:rPr>
      </w:pPr>
    </w:p>
    <w:p w:rsidR="00996EFE" w:rsidRPr="00922B42" w:rsidRDefault="00996EFE" w:rsidP="00996EFE">
      <w:pPr>
        <w:spacing w:after="0" w:line="240" w:lineRule="auto"/>
        <w:rPr>
          <w:rFonts w:cs="Times New Roman"/>
          <w:sz w:val="24"/>
        </w:rPr>
      </w:pPr>
    </w:p>
    <w:p w:rsidR="00996EFE" w:rsidRDefault="00996EFE" w:rsidP="00996EFE">
      <w:pPr>
        <w:pStyle w:val="a4"/>
        <w:numPr>
          <w:ilvl w:val="0"/>
          <w:numId w:val="2"/>
        </w:numPr>
        <w:spacing w:line="276" w:lineRule="auto"/>
        <w:rPr>
          <w:rFonts w:ascii="Arial" w:hAnsi="Arial" w:cs="Arial"/>
          <w:i/>
          <w:sz w:val="20"/>
          <w:szCs w:val="28"/>
        </w:rPr>
      </w:pPr>
      <w:r w:rsidRPr="00651310">
        <w:rPr>
          <w:rFonts w:ascii="Arial" w:hAnsi="Arial" w:cs="Arial"/>
          <w:i/>
          <w:sz w:val="20"/>
          <w:szCs w:val="28"/>
        </w:rPr>
        <w:t xml:space="preserve">In the position of a General Manager you are presenting a </w:t>
      </w:r>
      <w:r>
        <w:rPr>
          <w:rFonts w:ascii="Arial" w:hAnsi="Arial" w:cs="Arial"/>
          <w:i/>
          <w:sz w:val="20"/>
          <w:szCs w:val="28"/>
        </w:rPr>
        <w:t>‘</w:t>
      </w:r>
      <w:r w:rsidRPr="00651310">
        <w:rPr>
          <w:rFonts w:ascii="Arial" w:hAnsi="Arial" w:cs="Arial"/>
          <w:i/>
          <w:sz w:val="20"/>
          <w:szCs w:val="28"/>
          <w:u w:val="single"/>
        </w:rPr>
        <w:t>memoris</w:t>
      </w:r>
      <w:r>
        <w:rPr>
          <w:rFonts w:ascii="Arial" w:hAnsi="Arial" w:cs="Arial"/>
          <w:i/>
          <w:sz w:val="20"/>
          <w:szCs w:val="28"/>
          <w:u w:val="single"/>
        </w:rPr>
        <w:t>ed speech’</w:t>
      </w:r>
      <w:r w:rsidRPr="00651310">
        <w:rPr>
          <w:rFonts w:ascii="Arial" w:hAnsi="Arial" w:cs="Arial"/>
          <w:i/>
          <w:sz w:val="20"/>
          <w:szCs w:val="28"/>
        </w:rPr>
        <w:t xml:space="preserve"> to an audience of international delegates on the topic of “</w:t>
      </w:r>
      <w:r w:rsidRPr="00651310">
        <w:rPr>
          <w:rFonts w:ascii="Arial" w:hAnsi="Arial" w:cs="Arial"/>
          <w:b/>
          <w:i/>
          <w:sz w:val="20"/>
          <w:szCs w:val="28"/>
        </w:rPr>
        <w:t>Surviving the hospitality industry during a global economic down turn</w:t>
      </w:r>
      <w:r w:rsidRPr="00651310">
        <w:rPr>
          <w:rFonts w:ascii="Arial" w:hAnsi="Arial" w:cs="Arial"/>
          <w:i/>
          <w:sz w:val="20"/>
          <w:szCs w:val="28"/>
        </w:rPr>
        <w:t xml:space="preserve">”. Unfortunately during your presentation you </w:t>
      </w:r>
      <w:r>
        <w:rPr>
          <w:rFonts w:ascii="Arial" w:hAnsi="Arial" w:cs="Arial"/>
          <w:i/>
          <w:sz w:val="20"/>
          <w:szCs w:val="28"/>
        </w:rPr>
        <w:t xml:space="preserve">become distracted by the ringing of your mobile phone </w:t>
      </w:r>
      <w:r w:rsidRPr="00651310">
        <w:rPr>
          <w:rFonts w:ascii="Arial" w:hAnsi="Arial" w:cs="Arial"/>
          <w:i/>
          <w:sz w:val="20"/>
          <w:szCs w:val="28"/>
        </w:rPr>
        <w:t xml:space="preserve">and lose track of your presentation. </w:t>
      </w:r>
    </w:p>
    <w:p w:rsidR="00996EFE" w:rsidRPr="00651310" w:rsidRDefault="00996EFE" w:rsidP="00996EFE">
      <w:pPr>
        <w:pStyle w:val="a4"/>
        <w:spacing w:line="276" w:lineRule="auto"/>
        <w:rPr>
          <w:rFonts w:ascii="Arial" w:hAnsi="Arial" w:cs="Arial"/>
          <w:i/>
          <w:sz w:val="20"/>
          <w:szCs w:val="28"/>
        </w:rPr>
      </w:pPr>
    </w:p>
    <w:p w:rsidR="00996EFE" w:rsidRDefault="00996EFE" w:rsidP="00996EFE">
      <w:pPr>
        <w:pStyle w:val="a6"/>
        <w:spacing w:line="276" w:lineRule="auto"/>
        <w:ind w:left="360" w:right="180"/>
        <w:rPr>
          <w:rFonts w:ascii="Arial" w:hAnsi="Arial" w:cs="Arial"/>
          <w:sz w:val="24"/>
          <w:szCs w:val="28"/>
          <w:lang w:eastAsia="ko-KR"/>
        </w:rPr>
      </w:pPr>
      <w:r w:rsidRPr="009F53A0">
        <w:rPr>
          <w:rFonts w:ascii="Arial" w:hAnsi="Arial" w:cs="Arial"/>
          <w:sz w:val="24"/>
          <w:szCs w:val="28"/>
        </w:rPr>
        <w:t>Based upon the</w:t>
      </w:r>
      <w:r w:rsidRPr="009F53A0">
        <w:rPr>
          <w:rFonts w:ascii="Arial" w:hAnsi="Arial" w:cs="Arial"/>
          <w:b/>
          <w:sz w:val="24"/>
          <w:szCs w:val="28"/>
        </w:rPr>
        <w:t xml:space="preserve"> </w:t>
      </w:r>
      <w:r w:rsidRPr="009F53A0">
        <w:rPr>
          <w:rFonts w:ascii="Arial" w:hAnsi="Arial" w:cs="Arial"/>
          <w:b/>
          <w:color w:val="FF0000"/>
          <w:sz w:val="24"/>
          <w:szCs w:val="28"/>
        </w:rPr>
        <w:t>3 objectives of public speaking</w:t>
      </w:r>
      <w:r>
        <w:rPr>
          <w:rFonts w:ascii="Arial" w:hAnsi="Arial" w:cs="Arial" w:hint="eastAsia"/>
          <w:b/>
          <w:color w:val="FF0000"/>
          <w:sz w:val="24"/>
          <w:szCs w:val="28"/>
          <w:lang w:eastAsia="ko-KR"/>
        </w:rPr>
        <w:t xml:space="preserve"> (p.32)</w:t>
      </w:r>
      <w:r w:rsidRPr="00037F3C">
        <w:rPr>
          <w:rFonts w:ascii="Arial" w:hAnsi="Arial" w:cs="Arial"/>
          <w:sz w:val="24"/>
          <w:szCs w:val="28"/>
        </w:rPr>
        <w:t xml:space="preserve">, </w:t>
      </w:r>
      <w:r w:rsidRPr="00037F3C">
        <w:rPr>
          <w:rFonts w:ascii="Arial" w:hAnsi="Arial" w:cs="Arial"/>
          <w:b/>
          <w:sz w:val="24"/>
          <w:szCs w:val="28"/>
        </w:rPr>
        <w:t>EXPLAIN IN DETAIL</w:t>
      </w:r>
      <w:r w:rsidRPr="00037F3C">
        <w:rPr>
          <w:rFonts w:ascii="Arial" w:hAnsi="Arial" w:cs="Arial"/>
          <w:sz w:val="24"/>
          <w:szCs w:val="28"/>
        </w:rPr>
        <w:t xml:space="preserve"> how a ‘prepared speech’ can help to recover from this situation and still retain your professionalism.</w:t>
      </w:r>
    </w:p>
    <w:p w:rsidR="00996EFE" w:rsidRDefault="00996EFE" w:rsidP="00996EFE">
      <w:pPr>
        <w:pStyle w:val="a6"/>
        <w:spacing w:line="276" w:lineRule="auto"/>
        <w:ind w:left="360" w:right="180"/>
        <w:rPr>
          <w:rFonts w:ascii="Arial" w:hAnsi="Arial" w:cs="Arial"/>
          <w:sz w:val="24"/>
          <w:szCs w:val="28"/>
          <w:lang w:eastAsia="ko-KR"/>
        </w:rPr>
      </w:pPr>
    </w:p>
    <w:p w:rsidR="00996EFE" w:rsidRDefault="00996EFE" w:rsidP="00996EFE">
      <w:pPr>
        <w:pStyle w:val="a6"/>
        <w:spacing w:line="276" w:lineRule="auto"/>
        <w:ind w:left="360" w:right="180"/>
        <w:rPr>
          <w:rFonts w:ascii="Arial" w:hAnsi="Arial" w:cs="Arial"/>
          <w:sz w:val="24"/>
          <w:szCs w:val="28"/>
          <w:lang w:eastAsia="ko-KR"/>
        </w:rPr>
      </w:pPr>
      <w:bookmarkStart w:id="0" w:name="_GoBack"/>
      <w:bookmarkEnd w:id="0"/>
    </w:p>
    <w:p w:rsidR="00996EFE" w:rsidRDefault="00996EFE" w:rsidP="00996EFE">
      <w:pPr>
        <w:pStyle w:val="a6"/>
        <w:spacing w:line="276" w:lineRule="auto"/>
        <w:ind w:left="360" w:right="180"/>
        <w:rPr>
          <w:rFonts w:ascii="Arial" w:hAnsi="Arial" w:cs="Arial"/>
          <w:sz w:val="24"/>
          <w:szCs w:val="28"/>
          <w:lang w:eastAsia="ko-KR"/>
        </w:rPr>
      </w:pPr>
    </w:p>
    <w:p w:rsidR="00996EFE" w:rsidRDefault="00996EFE" w:rsidP="00996EFE">
      <w:pPr>
        <w:pStyle w:val="a6"/>
        <w:spacing w:line="276" w:lineRule="auto"/>
        <w:ind w:left="360" w:right="180"/>
        <w:rPr>
          <w:rFonts w:ascii="Arial" w:hAnsi="Arial" w:cs="Arial"/>
          <w:sz w:val="24"/>
          <w:szCs w:val="28"/>
          <w:lang w:eastAsia="ko-KR"/>
        </w:rPr>
      </w:pPr>
    </w:p>
    <w:p w:rsidR="00996EFE" w:rsidRDefault="00996EFE" w:rsidP="00996EFE">
      <w:pPr>
        <w:pStyle w:val="a6"/>
        <w:spacing w:line="276" w:lineRule="auto"/>
        <w:ind w:left="360" w:right="180"/>
        <w:rPr>
          <w:rFonts w:ascii="Arial" w:hAnsi="Arial" w:cs="Arial"/>
          <w:sz w:val="24"/>
          <w:szCs w:val="28"/>
          <w:lang w:eastAsia="ko-KR"/>
        </w:rPr>
      </w:pPr>
    </w:p>
    <w:p w:rsidR="00996EFE" w:rsidRDefault="00996EFE" w:rsidP="00996EFE">
      <w:pPr>
        <w:pStyle w:val="a6"/>
        <w:spacing w:line="276" w:lineRule="auto"/>
        <w:ind w:left="360" w:right="180"/>
        <w:rPr>
          <w:rFonts w:ascii="Arial" w:hAnsi="Arial" w:cs="Arial"/>
          <w:sz w:val="24"/>
          <w:szCs w:val="28"/>
          <w:lang w:eastAsia="ko-KR"/>
        </w:rPr>
      </w:pPr>
    </w:p>
    <w:p w:rsidR="00996EFE" w:rsidRDefault="00996EFE" w:rsidP="00996EFE">
      <w:pPr>
        <w:pStyle w:val="a6"/>
        <w:spacing w:line="276" w:lineRule="auto"/>
        <w:ind w:left="360" w:right="180"/>
        <w:rPr>
          <w:rFonts w:ascii="Arial" w:hAnsi="Arial" w:cs="Arial"/>
          <w:sz w:val="24"/>
          <w:szCs w:val="28"/>
          <w:lang w:eastAsia="ko-KR"/>
        </w:rPr>
      </w:pPr>
    </w:p>
    <w:p w:rsidR="00996EFE" w:rsidRDefault="00996EFE" w:rsidP="00996EFE">
      <w:pPr>
        <w:pStyle w:val="a6"/>
        <w:spacing w:line="276" w:lineRule="auto"/>
        <w:ind w:left="360" w:right="180"/>
        <w:rPr>
          <w:rFonts w:ascii="Arial" w:hAnsi="Arial" w:cs="Arial"/>
          <w:sz w:val="24"/>
          <w:szCs w:val="28"/>
          <w:lang w:eastAsia="ko-KR"/>
        </w:rPr>
      </w:pPr>
    </w:p>
    <w:p w:rsidR="00996EFE" w:rsidRDefault="00996EFE" w:rsidP="00996EFE">
      <w:pPr>
        <w:pStyle w:val="a6"/>
        <w:spacing w:line="276" w:lineRule="auto"/>
        <w:ind w:left="360" w:right="180"/>
        <w:rPr>
          <w:rFonts w:ascii="Arial" w:hAnsi="Arial" w:cs="Arial"/>
          <w:sz w:val="24"/>
          <w:szCs w:val="28"/>
          <w:lang w:eastAsia="ko-KR"/>
        </w:rPr>
      </w:pPr>
    </w:p>
    <w:p w:rsidR="00996EFE" w:rsidRDefault="00996EFE" w:rsidP="00996EFE">
      <w:pPr>
        <w:pStyle w:val="a6"/>
        <w:spacing w:line="276" w:lineRule="auto"/>
        <w:ind w:right="180"/>
        <w:rPr>
          <w:rFonts w:ascii="Arial" w:hAnsi="Arial" w:cs="Arial"/>
          <w:i/>
          <w:sz w:val="16"/>
          <w:szCs w:val="28"/>
        </w:rPr>
      </w:pPr>
    </w:p>
    <w:p w:rsidR="00996EFE" w:rsidRPr="00887A36" w:rsidRDefault="00996EFE" w:rsidP="00996EFE">
      <w:pPr>
        <w:pStyle w:val="a6"/>
        <w:spacing w:line="276" w:lineRule="auto"/>
        <w:ind w:right="180"/>
        <w:rPr>
          <w:rFonts w:ascii="Arial" w:hAnsi="Arial" w:cs="Arial"/>
          <w:i/>
          <w:sz w:val="16"/>
          <w:szCs w:val="28"/>
        </w:rPr>
      </w:pPr>
    </w:p>
    <w:p w:rsidR="00996EFE" w:rsidRDefault="00996EFE" w:rsidP="00996EFE">
      <w:pPr>
        <w:pStyle w:val="a3"/>
        <w:numPr>
          <w:ilvl w:val="0"/>
          <w:numId w:val="2"/>
        </w:numPr>
        <w:spacing w:after="0" w:line="240" w:lineRule="auto"/>
        <w:rPr>
          <w:rFonts w:ascii="Arial" w:hAnsi="Arial" w:cs="Arial"/>
          <w:i/>
          <w:sz w:val="20"/>
          <w:szCs w:val="24"/>
        </w:rPr>
      </w:pPr>
      <w:r w:rsidRPr="00B8372C">
        <w:rPr>
          <w:rFonts w:ascii="Arial" w:hAnsi="Arial" w:cs="Arial"/>
          <w:i/>
          <w:sz w:val="20"/>
          <w:szCs w:val="24"/>
        </w:rPr>
        <w:t>As an ICHM Intern on placement, you have been approached by the General Manager of your hotel to prepare a report on updating procedures for staff training in the position of Night Audit and then conduct a training session.</w:t>
      </w:r>
    </w:p>
    <w:p w:rsidR="00996EFE" w:rsidRPr="00050C25" w:rsidRDefault="00996EFE" w:rsidP="00996EFE">
      <w:pPr>
        <w:spacing w:after="0" w:line="240" w:lineRule="auto"/>
        <w:rPr>
          <w:rFonts w:ascii="Arial" w:hAnsi="Arial" w:cs="Arial"/>
          <w:i/>
          <w:sz w:val="20"/>
          <w:szCs w:val="24"/>
        </w:rPr>
      </w:pPr>
    </w:p>
    <w:p w:rsidR="00996EFE" w:rsidRPr="00772B49" w:rsidRDefault="00996EFE" w:rsidP="00996EFE">
      <w:pPr>
        <w:spacing w:line="276" w:lineRule="auto"/>
        <w:ind w:left="360"/>
        <w:rPr>
          <w:rFonts w:ascii="Arial" w:hAnsi="Arial" w:cs="Arial"/>
          <w:color w:val="FF0000"/>
          <w:sz w:val="24"/>
          <w:szCs w:val="24"/>
          <w:lang w:eastAsia="ko-KR"/>
        </w:rPr>
      </w:pPr>
      <w:r w:rsidRPr="00B8372C">
        <w:rPr>
          <w:rFonts w:ascii="Arial" w:hAnsi="Arial" w:cs="Arial"/>
          <w:sz w:val="24"/>
          <w:szCs w:val="24"/>
        </w:rPr>
        <w:t xml:space="preserve">Keeping in mind the basic </w:t>
      </w:r>
      <w:r w:rsidRPr="00180755">
        <w:rPr>
          <w:rFonts w:ascii="Arial" w:hAnsi="Arial" w:cs="Arial"/>
          <w:b/>
          <w:color w:val="FF0000"/>
          <w:sz w:val="24"/>
          <w:szCs w:val="24"/>
          <w:u w:val="single"/>
        </w:rPr>
        <w:t>Writing Strategies</w:t>
      </w:r>
      <w:r w:rsidRPr="00180755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 w:hint="eastAsia"/>
          <w:color w:val="FF0000"/>
          <w:sz w:val="24"/>
          <w:szCs w:val="24"/>
          <w:lang w:eastAsia="ko-KR"/>
        </w:rPr>
        <w:t>(p. 68~</w:t>
      </w:r>
      <w:proofErr w:type="gramStart"/>
      <w:r>
        <w:rPr>
          <w:rFonts w:ascii="Arial" w:hAnsi="Arial" w:cs="Arial" w:hint="eastAsia"/>
          <w:color w:val="FF0000"/>
          <w:sz w:val="24"/>
          <w:szCs w:val="24"/>
          <w:lang w:eastAsia="ko-KR"/>
        </w:rPr>
        <w:t>)</w:t>
      </w:r>
      <w:r w:rsidRPr="00B8372C">
        <w:rPr>
          <w:rFonts w:ascii="Arial" w:hAnsi="Arial" w:cs="Arial"/>
          <w:sz w:val="24"/>
          <w:szCs w:val="24"/>
        </w:rPr>
        <w:t>discussed</w:t>
      </w:r>
      <w:proofErr w:type="gramEnd"/>
      <w:r w:rsidRPr="00B8372C">
        <w:rPr>
          <w:rFonts w:ascii="Arial" w:hAnsi="Arial" w:cs="Arial"/>
          <w:sz w:val="24"/>
          <w:szCs w:val="24"/>
        </w:rPr>
        <w:t xml:space="preserve"> in class, </w:t>
      </w:r>
      <w:r w:rsidRPr="00B8372C">
        <w:rPr>
          <w:rFonts w:ascii="Arial" w:hAnsi="Arial" w:cs="Arial"/>
          <w:b/>
          <w:sz w:val="24"/>
          <w:szCs w:val="24"/>
        </w:rPr>
        <w:t xml:space="preserve">LIST AND DESCRIBE IN DETAIL </w:t>
      </w:r>
      <w:r w:rsidRPr="00B8372C">
        <w:rPr>
          <w:rFonts w:ascii="Arial" w:hAnsi="Arial" w:cs="Arial"/>
          <w:sz w:val="24"/>
          <w:szCs w:val="24"/>
        </w:rPr>
        <w:t xml:space="preserve">four (4) of </w:t>
      </w:r>
      <w:r>
        <w:rPr>
          <w:rFonts w:ascii="Arial" w:hAnsi="Arial" w:cs="Arial"/>
          <w:sz w:val="24"/>
          <w:szCs w:val="24"/>
        </w:rPr>
        <w:t>the strategies</w:t>
      </w:r>
      <w:r w:rsidRPr="00B8372C">
        <w:rPr>
          <w:rFonts w:ascii="Arial" w:hAnsi="Arial" w:cs="Arial"/>
          <w:sz w:val="24"/>
          <w:szCs w:val="24"/>
        </w:rPr>
        <w:t xml:space="preserve"> you will need to consider when preparing the document</w:t>
      </w:r>
      <w:r w:rsidRPr="00B8372C">
        <w:rPr>
          <w:rFonts w:ascii="Arial" w:hAnsi="Arial" w:cs="Arial"/>
          <w:b/>
          <w:sz w:val="24"/>
          <w:szCs w:val="24"/>
        </w:rPr>
        <w:t>.</w:t>
      </w:r>
    </w:p>
    <w:p w:rsidR="00996EFE" w:rsidRDefault="00996EFE" w:rsidP="00996EFE">
      <w:pPr>
        <w:spacing w:line="276" w:lineRule="auto"/>
        <w:ind w:left="360"/>
        <w:rPr>
          <w:rFonts w:ascii="Arial" w:hAnsi="Arial" w:cs="Arial"/>
          <w:b/>
          <w:sz w:val="24"/>
          <w:szCs w:val="24"/>
          <w:lang w:eastAsia="ko-KR"/>
        </w:rPr>
      </w:pPr>
    </w:p>
    <w:p w:rsidR="00996EFE" w:rsidRDefault="00996EFE" w:rsidP="00996EFE">
      <w:pPr>
        <w:spacing w:line="276" w:lineRule="auto"/>
        <w:ind w:left="360"/>
        <w:rPr>
          <w:rFonts w:ascii="Arial" w:hAnsi="Arial" w:cs="Arial"/>
          <w:b/>
          <w:sz w:val="24"/>
          <w:szCs w:val="24"/>
          <w:lang w:eastAsia="ko-KR"/>
        </w:rPr>
      </w:pPr>
    </w:p>
    <w:p w:rsidR="00996EFE" w:rsidRDefault="00996EFE" w:rsidP="00996EFE">
      <w:pPr>
        <w:spacing w:line="276" w:lineRule="auto"/>
        <w:ind w:left="360"/>
        <w:rPr>
          <w:rFonts w:ascii="Arial" w:hAnsi="Arial" w:cs="Arial"/>
          <w:b/>
          <w:sz w:val="24"/>
          <w:szCs w:val="24"/>
          <w:lang w:eastAsia="ko-KR"/>
        </w:rPr>
      </w:pPr>
    </w:p>
    <w:p w:rsidR="00996EFE" w:rsidRDefault="00996EFE" w:rsidP="00996EFE">
      <w:pPr>
        <w:spacing w:line="276" w:lineRule="auto"/>
        <w:ind w:left="360"/>
        <w:rPr>
          <w:rFonts w:ascii="Arial" w:hAnsi="Arial" w:cs="Arial"/>
          <w:b/>
          <w:sz w:val="24"/>
          <w:szCs w:val="24"/>
          <w:lang w:eastAsia="ko-KR"/>
        </w:rPr>
      </w:pPr>
    </w:p>
    <w:p w:rsidR="00996EFE" w:rsidRDefault="00996EFE" w:rsidP="00996EFE">
      <w:pPr>
        <w:spacing w:line="276" w:lineRule="auto"/>
        <w:ind w:left="360"/>
        <w:rPr>
          <w:rFonts w:ascii="Arial" w:hAnsi="Arial" w:cs="Arial"/>
          <w:b/>
          <w:sz w:val="24"/>
          <w:szCs w:val="24"/>
          <w:lang w:eastAsia="ko-KR"/>
        </w:rPr>
      </w:pPr>
    </w:p>
    <w:p w:rsidR="00996EFE" w:rsidRPr="00B8372C" w:rsidRDefault="00996EFE" w:rsidP="00996EFE">
      <w:pPr>
        <w:spacing w:line="276" w:lineRule="auto"/>
        <w:ind w:left="360"/>
        <w:rPr>
          <w:rFonts w:ascii="Arial" w:hAnsi="Arial" w:cs="Arial"/>
          <w:b/>
          <w:sz w:val="24"/>
          <w:szCs w:val="24"/>
          <w:lang w:eastAsia="ko-KR"/>
        </w:rPr>
      </w:pPr>
    </w:p>
    <w:p w:rsidR="00996EFE" w:rsidRDefault="00996EFE" w:rsidP="00996EFE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:rsidR="00996EFE" w:rsidRDefault="00996EFE" w:rsidP="00996EFE">
      <w:pPr>
        <w:spacing w:line="276" w:lineRule="auto"/>
        <w:ind w:left="360"/>
        <w:rPr>
          <w:rFonts w:ascii="Arial" w:hAnsi="Arial" w:cs="Arial"/>
          <w:sz w:val="24"/>
          <w:szCs w:val="24"/>
          <w:lang w:eastAsia="ko-KR"/>
        </w:rPr>
      </w:pPr>
    </w:p>
    <w:p w:rsidR="00996EFE" w:rsidRDefault="00996EFE" w:rsidP="00996EFE">
      <w:pPr>
        <w:spacing w:line="276" w:lineRule="auto"/>
        <w:ind w:left="360"/>
        <w:rPr>
          <w:rFonts w:ascii="Arial" w:hAnsi="Arial" w:cs="Arial"/>
          <w:sz w:val="24"/>
          <w:szCs w:val="24"/>
          <w:lang w:eastAsia="ko-KR"/>
        </w:rPr>
      </w:pPr>
    </w:p>
    <w:p w:rsidR="00996EFE" w:rsidRDefault="00996EFE" w:rsidP="00996EFE">
      <w:pPr>
        <w:spacing w:line="276" w:lineRule="auto"/>
        <w:ind w:left="360"/>
        <w:rPr>
          <w:rFonts w:ascii="Arial" w:hAnsi="Arial" w:cs="Arial"/>
          <w:sz w:val="24"/>
          <w:szCs w:val="24"/>
          <w:lang w:eastAsia="ko-KR"/>
        </w:rPr>
      </w:pPr>
    </w:p>
    <w:p w:rsidR="00996EFE" w:rsidRPr="00887A36" w:rsidRDefault="00996EFE" w:rsidP="00996EFE">
      <w:pPr>
        <w:spacing w:line="276" w:lineRule="auto"/>
        <w:ind w:left="360"/>
        <w:rPr>
          <w:rFonts w:ascii="Arial" w:hAnsi="Arial" w:cs="Arial"/>
          <w:sz w:val="24"/>
          <w:szCs w:val="24"/>
          <w:lang w:eastAsia="ko-KR"/>
        </w:rPr>
      </w:pPr>
    </w:p>
    <w:p w:rsidR="00996EFE" w:rsidRPr="009F53A0" w:rsidRDefault="00996EFE" w:rsidP="00996EFE">
      <w:pPr>
        <w:pStyle w:val="a4"/>
        <w:numPr>
          <w:ilvl w:val="0"/>
          <w:numId w:val="2"/>
        </w:numPr>
        <w:rPr>
          <w:rFonts w:ascii="Arial" w:hAnsi="Arial" w:cs="Arial"/>
          <w:sz w:val="16"/>
          <w:szCs w:val="28"/>
        </w:rPr>
      </w:pPr>
      <w:r w:rsidRPr="009F53A0">
        <w:rPr>
          <w:rFonts w:ascii="Arial" w:hAnsi="Arial" w:cs="Arial" w:hint="eastAsia"/>
          <w:lang w:eastAsia="ko-KR"/>
        </w:rPr>
        <w:t xml:space="preserve">Cultural assumptions are often made by watching people but not understanding people. As a manager of a multi-cultural work team, </w:t>
      </w:r>
      <w:r w:rsidRPr="009F53A0">
        <w:rPr>
          <w:rFonts w:ascii="Arial" w:hAnsi="Arial" w:cs="Arial" w:hint="eastAsia"/>
          <w:b/>
          <w:lang w:eastAsia="ko-KR"/>
        </w:rPr>
        <w:t>EXPLAIN IN DETAIL</w:t>
      </w:r>
      <w:r w:rsidRPr="009F53A0">
        <w:rPr>
          <w:rFonts w:ascii="Arial" w:hAnsi="Arial" w:cs="Arial" w:hint="eastAsia"/>
          <w:lang w:eastAsia="ko-KR"/>
        </w:rPr>
        <w:t xml:space="preserve"> </w:t>
      </w:r>
      <w:r w:rsidRPr="009F53A0">
        <w:rPr>
          <w:rFonts w:ascii="Arial" w:hAnsi="Arial" w:cs="Arial" w:hint="eastAsia"/>
          <w:color w:val="FF0000"/>
          <w:lang w:eastAsia="ko-KR"/>
        </w:rPr>
        <w:t>why making assumptions about your team members based only on what you can see and observe, may be dangerous AND provide one example to support your answer.</w:t>
      </w:r>
      <w:r w:rsidRPr="009F53A0">
        <w:rPr>
          <w:rFonts w:ascii="Arial" w:hAnsi="Arial" w:cs="Arial" w:hint="eastAsia"/>
          <w:lang w:eastAsia="ko-KR"/>
        </w:rPr>
        <w:t xml:space="preserve"> </w:t>
      </w:r>
      <w:r>
        <w:rPr>
          <w:rFonts w:ascii="Arial" w:hAnsi="Arial" w:cs="Arial" w:hint="eastAsia"/>
          <w:lang w:eastAsia="ko-KR"/>
        </w:rPr>
        <w:t>(Section 14)</w:t>
      </w: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Pr="009F53A0" w:rsidRDefault="00996EFE" w:rsidP="00996EFE">
      <w:pPr>
        <w:pStyle w:val="a4"/>
        <w:rPr>
          <w:rFonts w:ascii="Arial" w:hAnsi="Arial" w:cs="Arial"/>
          <w:sz w:val="16"/>
          <w:szCs w:val="28"/>
        </w:rPr>
      </w:pPr>
    </w:p>
    <w:p w:rsidR="00996EFE" w:rsidRDefault="00996EFE" w:rsidP="00996EFE">
      <w:pPr>
        <w:pStyle w:val="a4"/>
        <w:rPr>
          <w:rFonts w:ascii="Arial" w:hAnsi="Arial" w:cs="Arial"/>
          <w:lang w:eastAsia="ko-KR"/>
        </w:rPr>
      </w:pPr>
    </w:p>
    <w:p w:rsidR="00996EFE" w:rsidRPr="009F53A0" w:rsidRDefault="00996EFE" w:rsidP="00996EFE">
      <w:pPr>
        <w:pStyle w:val="a4"/>
        <w:rPr>
          <w:rFonts w:ascii="Arial" w:hAnsi="Arial" w:cs="Arial"/>
          <w:sz w:val="16"/>
          <w:szCs w:val="28"/>
        </w:rPr>
      </w:pPr>
    </w:p>
    <w:p w:rsidR="00996EFE" w:rsidRPr="009F53A0" w:rsidRDefault="00996EFE" w:rsidP="00996EFE">
      <w:pPr>
        <w:pStyle w:val="a3"/>
        <w:numPr>
          <w:ilvl w:val="0"/>
          <w:numId w:val="2"/>
        </w:numPr>
        <w:spacing w:after="0" w:line="276" w:lineRule="auto"/>
        <w:rPr>
          <w:rFonts w:ascii="Arial" w:hAnsi="Arial" w:cs="Arial"/>
          <w:i/>
          <w:sz w:val="20"/>
        </w:rPr>
      </w:pPr>
      <w:r w:rsidRPr="009F53A0">
        <w:rPr>
          <w:rFonts w:ascii="Arial" w:hAnsi="Arial" w:cs="Arial" w:hint="eastAsia"/>
          <w:b/>
          <w:sz w:val="24"/>
          <w:lang w:eastAsia="ko-KR"/>
        </w:rPr>
        <w:t xml:space="preserve">WRITE A FORMAL BULL BLCK FORMAT LETTER </w:t>
      </w:r>
      <w:r w:rsidRPr="009F53A0">
        <w:rPr>
          <w:rFonts w:ascii="Arial" w:hAnsi="Arial" w:cs="Arial" w:hint="eastAsia"/>
          <w:sz w:val="24"/>
          <w:lang w:eastAsia="ko-KR"/>
        </w:rPr>
        <w:t xml:space="preserve">in full, Addressed to Mr. Samuel </w:t>
      </w:r>
      <w:proofErr w:type="spellStart"/>
      <w:r w:rsidRPr="009F53A0">
        <w:rPr>
          <w:rFonts w:ascii="Arial" w:hAnsi="Arial" w:cs="Arial" w:hint="eastAsia"/>
          <w:sz w:val="24"/>
          <w:lang w:eastAsia="ko-KR"/>
        </w:rPr>
        <w:t>Leumas</w:t>
      </w:r>
      <w:proofErr w:type="spellEnd"/>
      <w:r w:rsidRPr="009F53A0">
        <w:rPr>
          <w:rFonts w:ascii="Arial" w:hAnsi="Arial" w:cs="Arial" w:hint="eastAsia"/>
          <w:sz w:val="24"/>
          <w:lang w:eastAsia="ko-KR"/>
        </w:rPr>
        <w:t xml:space="preserve">, Human Resource Manager, InterContinental Hotel Adelaide, North </w:t>
      </w:r>
      <w:proofErr w:type="spellStart"/>
      <w:r w:rsidRPr="009F53A0">
        <w:rPr>
          <w:rFonts w:ascii="Arial" w:hAnsi="Arial" w:cs="Arial" w:hint="eastAsia"/>
          <w:sz w:val="24"/>
          <w:lang w:eastAsia="ko-KR"/>
        </w:rPr>
        <w:t>Tce</w:t>
      </w:r>
      <w:proofErr w:type="spellEnd"/>
      <w:r w:rsidRPr="009F53A0">
        <w:rPr>
          <w:rFonts w:ascii="Arial" w:hAnsi="Arial" w:cs="Arial" w:hint="eastAsia"/>
          <w:sz w:val="24"/>
          <w:lang w:eastAsia="ko-KR"/>
        </w:rPr>
        <w:t>, Adelaide 5000, seeking an expression of interest for employment as a Room Attendant in the Housekeeping Department.</w:t>
      </w:r>
      <w:r w:rsidRPr="009F53A0">
        <w:rPr>
          <w:rFonts w:ascii="Arial" w:hAnsi="Arial" w:cs="Arial" w:hint="eastAsia"/>
          <w:b/>
          <w:sz w:val="24"/>
          <w:lang w:eastAsia="ko-KR"/>
        </w:rPr>
        <w:t xml:space="preserve"> </w:t>
      </w:r>
    </w:p>
    <w:p w:rsidR="00996EFE" w:rsidRDefault="00996EFE" w:rsidP="00996EFE">
      <w:pPr>
        <w:pStyle w:val="a3"/>
        <w:spacing w:after="0" w:line="276" w:lineRule="auto"/>
        <w:ind w:left="360"/>
        <w:rPr>
          <w:rFonts w:ascii="Arial" w:hAnsi="Arial" w:cs="Arial"/>
          <w:sz w:val="16"/>
          <w:szCs w:val="28"/>
        </w:rPr>
      </w:pPr>
      <w:r>
        <w:rPr>
          <w:rFonts w:ascii="Arial" w:hAnsi="Arial" w:cs="Arial" w:hint="eastAsia"/>
          <w:i/>
          <w:sz w:val="20"/>
          <w:lang w:eastAsia="ko-KR"/>
        </w:rPr>
        <w:lastRenderedPageBreak/>
        <w:t xml:space="preserve">Focus on format structure and content. </w:t>
      </w:r>
    </w:p>
    <w:tbl>
      <w:tblPr>
        <w:tblStyle w:val="a5"/>
        <w:tblW w:w="9508" w:type="dxa"/>
        <w:tblLook w:val="04A0" w:firstRow="1" w:lastRow="0" w:firstColumn="1" w:lastColumn="0" w:noHBand="0" w:noVBand="1"/>
      </w:tblPr>
      <w:tblGrid>
        <w:gridCol w:w="9508"/>
      </w:tblGrid>
      <w:tr w:rsidR="00996EFE" w:rsidTr="007C5E15">
        <w:trPr>
          <w:trHeight w:val="5447"/>
        </w:trPr>
        <w:tc>
          <w:tcPr>
            <w:tcW w:w="9508" w:type="dxa"/>
          </w:tcPr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  <w:p w:rsidR="00996EFE" w:rsidRDefault="00996EFE" w:rsidP="007C5E15">
            <w:pPr>
              <w:spacing w:after="0" w:line="240" w:lineRule="auto"/>
              <w:rPr>
                <w:rFonts w:ascii="Arial" w:hAnsi="Arial" w:cs="Arial"/>
                <w:sz w:val="16"/>
                <w:szCs w:val="28"/>
                <w:lang w:eastAsia="ko-KR"/>
              </w:rPr>
            </w:pPr>
          </w:p>
        </w:tc>
      </w:tr>
    </w:tbl>
    <w:p w:rsidR="00413E1B" w:rsidRDefault="00413E1B"/>
    <w:sectPr w:rsidR="00413E1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51B5E"/>
    <w:multiLevelType w:val="hybridMultilevel"/>
    <w:tmpl w:val="A3821C74"/>
    <w:lvl w:ilvl="0" w:tplc="FD869268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4332044"/>
    <w:multiLevelType w:val="hybridMultilevel"/>
    <w:tmpl w:val="465A7760"/>
    <w:lvl w:ilvl="0" w:tplc="6CB4D44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682E0B"/>
    <w:multiLevelType w:val="hybridMultilevel"/>
    <w:tmpl w:val="4B8CCC58"/>
    <w:lvl w:ilvl="0" w:tplc="94C854E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FE"/>
    <w:rsid w:val="002D5A9A"/>
    <w:rsid w:val="00413E1B"/>
    <w:rsid w:val="005D3AC5"/>
    <w:rsid w:val="00996EFE"/>
    <w:rsid w:val="00D4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EFE"/>
    <w:pPr>
      <w:spacing w:after="120" w:line="480" w:lineRule="exact"/>
      <w:jc w:val="left"/>
    </w:pPr>
    <w:rPr>
      <w:rFonts w:ascii="Times New Roman" w:hAnsi="Times New Roman"/>
      <w:kern w:val="0"/>
      <w:sz w:val="22"/>
      <w:lang w:val="en-AU" w:eastAsia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EF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996E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996EFE"/>
    <w:rPr>
      <w:rFonts w:ascii="Times New Roman" w:hAnsi="Times New Roman"/>
      <w:kern w:val="0"/>
      <w:sz w:val="22"/>
      <w:lang w:val="en-AU" w:eastAsia="en-AU"/>
    </w:rPr>
  </w:style>
  <w:style w:type="table" w:styleId="a5">
    <w:name w:val="Table Grid"/>
    <w:basedOn w:val="a1"/>
    <w:rsid w:val="00996EFE"/>
    <w:pPr>
      <w:spacing w:after="0" w:line="240" w:lineRule="auto"/>
      <w:jc w:val="left"/>
    </w:pPr>
    <w:rPr>
      <w:kern w:val="0"/>
      <w:sz w:val="22"/>
      <w:lang w:val="en-A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Char0"/>
    <w:uiPriority w:val="99"/>
    <w:semiHidden/>
    <w:unhideWhenUsed/>
    <w:rsid w:val="00996EFE"/>
  </w:style>
  <w:style w:type="character" w:customStyle="1" w:styleId="Char0">
    <w:name w:val="본문 Char"/>
    <w:basedOn w:val="a0"/>
    <w:link w:val="a6"/>
    <w:uiPriority w:val="99"/>
    <w:semiHidden/>
    <w:rsid w:val="00996EFE"/>
    <w:rPr>
      <w:rFonts w:ascii="Times New Roman" w:hAnsi="Times New Roman"/>
      <w:kern w:val="0"/>
      <w:sz w:val="22"/>
      <w:lang w:val="en-AU"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EFE"/>
    <w:pPr>
      <w:spacing w:after="120" w:line="480" w:lineRule="exact"/>
      <w:jc w:val="left"/>
    </w:pPr>
    <w:rPr>
      <w:rFonts w:ascii="Times New Roman" w:hAnsi="Times New Roman"/>
      <w:kern w:val="0"/>
      <w:sz w:val="22"/>
      <w:lang w:val="en-AU" w:eastAsia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EF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996E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996EFE"/>
    <w:rPr>
      <w:rFonts w:ascii="Times New Roman" w:hAnsi="Times New Roman"/>
      <w:kern w:val="0"/>
      <w:sz w:val="22"/>
      <w:lang w:val="en-AU" w:eastAsia="en-AU"/>
    </w:rPr>
  </w:style>
  <w:style w:type="table" w:styleId="a5">
    <w:name w:val="Table Grid"/>
    <w:basedOn w:val="a1"/>
    <w:rsid w:val="00996EFE"/>
    <w:pPr>
      <w:spacing w:after="0" w:line="240" w:lineRule="auto"/>
      <w:jc w:val="left"/>
    </w:pPr>
    <w:rPr>
      <w:kern w:val="0"/>
      <w:sz w:val="22"/>
      <w:lang w:val="en-A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Char0"/>
    <w:uiPriority w:val="99"/>
    <w:semiHidden/>
    <w:unhideWhenUsed/>
    <w:rsid w:val="00996EFE"/>
  </w:style>
  <w:style w:type="character" w:customStyle="1" w:styleId="Char0">
    <w:name w:val="본문 Char"/>
    <w:basedOn w:val="a0"/>
    <w:link w:val="a6"/>
    <w:uiPriority w:val="99"/>
    <w:semiHidden/>
    <w:rsid w:val="00996EFE"/>
    <w:rPr>
      <w:rFonts w:ascii="Times New Roman" w:hAnsi="Times New Roman"/>
      <w:kern w:val="0"/>
      <w:sz w:val="22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1626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Noah Jung</dc:creator>
  <cp:lastModifiedBy>rachellee</cp:lastModifiedBy>
  <cp:revision>2</cp:revision>
  <dcterms:created xsi:type="dcterms:W3CDTF">2016-06-03T00:01:00Z</dcterms:created>
  <dcterms:modified xsi:type="dcterms:W3CDTF">2016-06-03T00:01:00Z</dcterms:modified>
</cp:coreProperties>
</file>